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5C3552F6" w:rsidP="68987535" w:rsidRDefault="1AA66977" w14:paraId="14CE406F" w14:textId="2AD771AD">
      <w:pPr>
        <w:jc w:val="right"/>
      </w:pPr>
      <w:r>
        <w:rPr>
          <w:noProof/>
        </w:rPr>
        <w:drawing>
          <wp:inline distT="0" distB="0" distL="0" distR="0" wp14:anchorId="4532FEBF" wp14:editId="4B4FF107">
            <wp:extent cx="1495425" cy="1123950"/>
            <wp:effectExtent l="0" t="0" r="0" b="0"/>
            <wp:docPr id="1524810243" name="Picture 1524810243" descr="promo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81024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E0EACB" w:rsidP="5C3552F6" w:rsidRDefault="61E0EACB" w14:paraId="6AEED69D" w14:textId="022F5223">
      <w:pPr>
        <w:pStyle w:val="Heading1"/>
      </w:pPr>
      <w:r w:rsidRPr="041F4D15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en-US"/>
        </w:rPr>
        <w:t>JOB DESCRIPTION</w:t>
      </w:r>
      <w:r>
        <w:br/>
      </w:r>
    </w:p>
    <w:p w:rsidR="61E0EACB" w:rsidP="56AF9B39" w:rsidRDefault="61E0EACB" w14:paraId="5EACF600" w14:textId="6EFC227E">
      <w:pPr>
        <w:pStyle w:val="Heading1"/>
        <w:spacing w:line="240" w:lineRule="auto"/>
      </w:pPr>
      <w:r w:rsidRPr="16DB3C64" w:rsidR="1AA66977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Job </w:t>
      </w:r>
      <w:r w:rsidRPr="16DB3C64" w:rsidR="53383E4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US"/>
        </w:rPr>
        <w:t>t</w:t>
      </w:r>
      <w:r w:rsidRPr="16DB3C64" w:rsidR="1AA66977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US"/>
        </w:rPr>
        <w:t>itle</w:t>
      </w:r>
      <w:r w:rsidRPr="16DB3C64" w:rsidR="1AA66977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:</w:t>
      </w:r>
      <w:r w:rsidRPr="16DB3C64" w:rsidR="1AA66977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>
        <w:tab/>
      </w:r>
      <w:r>
        <w:tab/>
      </w:r>
      <w:r w:rsidRPr="16DB3C64" w:rsidR="0E18CB6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Funding and </w:t>
      </w:r>
      <w:r w:rsidRPr="16DB3C64" w:rsidR="429D05F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Development </w:t>
      </w:r>
      <w:r w:rsidRPr="16DB3C64" w:rsidR="009603D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Officer</w:t>
      </w:r>
      <w:r w:rsidRPr="16DB3C64" w:rsidR="429D05F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6DB3C64" w:rsidR="1AA66977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proofErr w:type="spellEnd"/>
    </w:p>
    <w:p w:rsidR="61E0EACB" w:rsidP="56AF9B39" w:rsidRDefault="61E0EACB" w14:paraId="75E7E447" w14:textId="22982A1E">
      <w:pPr>
        <w:pStyle w:val="Heading1"/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5643B2D5" w:rsidR="6456ACD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US"/>
        </w:rPr>
        <w:t>Salary:</w:t>
      </w:r>
      <w:r w:rsidRPr="5643B2D5" w:rsidR="6456ACD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>
        <w:tab/>
      </w:r>
      <w:r>
        <w:tab/>
      </w:r>
      <w:r w:rsidRPr="5643B2D5" w:rsidR="56FA62B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ProMo</w:t>
      </w:r>
      <w:r w:rsidRPr="5643B2D5" w:rsidR="56FA62B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643B2D5" w:rsidR="695D4EB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Development Officer </w:t>
      </w:r>
      <w:r w:rsidRPr="5643B2D5" w:rsidR="6456ACD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Scale</w:t>
      </w:r>
      <w:r w:rsidRPr="5643B2D5" w:rsidR="2ACA2B3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  <w:r>
        <w:tab/>
      </w:r>
      <w:r>
        <w:tab/>
      </w:r>
      <w:r>
        <w:tab/>
      </w:r>
      <w:r>
        <w:tab/>
      </w:r>
      <w:r w:rsidRPr="5643B2D5" w:rsidR="0770368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£24,410</w:t>
      </w:r>
      <w:r w:rsidRPr="5643B2D5" w:rsidR="07703680">
        <w:rPr>
          <w:rFonts w:ascii="Arial" w:hAnsi="Arial" w:eastAsia="Arial" w:cs="Arial"/>
          <w:color w:val="auto"/>
          <w:sz w:val="24"/>
          <w:szCs w:val="24"/>
          <w:lang w:val="en-US"/>
        </w:rPr>
        <w:t xml:space="preserve"> - </w:t>
      </w:r>
      <w:r w:rsidRPr="5643B2D5" w:rsidR="07703680">
        <w:rPr>
          <w:rFonts w:ascii="Arial" w:hAnsi="Arial" w:eastAsia="Arial" w:cs="Arial"/>
          <w:color w:val="auto"/>
          <w:sz w:val="24"/>
          <w:szCs w:val="24"/>
          <w:lang w:val="en-US"/>
        </w:rPr>
        <w:t>£2</w:t>
      </w:r>
      <w:r w:rsidRPr="5643B2D5" w:rsidR="1C7327EC">
        <w:rPr>
          <w:rFonts w:ascii="Arial" w:hAnsi="Arial" w:eastAsia="Arial" w:cs="Arial"/>
          <w:color w:val="auto"/>
          <w:sz w:val="24"/>
          <w:szCs w:val="24"/>
          <w:lang w:val="en-US"/>
        </w:rPr>
        <w:t>9</w:t>
      </w:r>
      <w:r w:rsidRPr="5643B2D5" w:rsidR="07703680">
        <w:rPr>
          <w:rFonts w:ascii="Arial" w:hAnsi="Arial" w:eastAsia="Arial" w:cs="Arial"/>
          <w:color w:val="auto"/>
          <w:sz w:val="24"/>
          <w:szCs w:val="24"/>
          <w:lang w:val="en-US"/>
        </w:rPr>
        <w:t>,</w:t>
      </w:r>
      <w:r w:rsidRPr="5643B2D5" w:rsidR="011CE3E7">
        <w:rPr>
          <w:rFonts w:ascii="Arial" w:hAnsi="Arial" w:eastAsia="Arial" w:cs="Arial"/>
          <w:color w:val="auto"/>
          <w:sz w:val="24"/>
          <w:szCs w:val="24"/>
          <w:lang w:val="en-US"/>
        </w:rPr>
        <w:t>250</w:t>
      </w:r>
    </w:p>
    <w:p w:rsidR="052F2B14" w:rsidP="052F2B14" w:rsidRDefault="052F2B14" w14:paraId="4E03264B" w14:textId="53A0B104">
      <w:pPr>
        <w:spacing w:line="240" w:lineRule="auto"/>
        <w:jc w:val="both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US"/>
        </w:rPr>
      </w:pPr>
    </w:p>
    <w:p w:rsidR="61E0EACB" w:rsidP="041F4D15" w:rsidRDefault="1AA66977" w14:paraId="52ADB757" w14:textId="2207E5B9">
      <w:pPr>
        <w:spacing w:line="240" w:lineRule="auto"/>
        <w:jc w:val="both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052F2B14" w:rsidR="5BE8BFFF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US"/>
        </w:rPr>
        <w:t>Location:</w:t>
      </w:r>
      <w:r w:rsidRPr="052F2B14" w:rsidR="5BE8BFFF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>
        <w:tab/>
      </w:r>
      <w:r>
        <w:tab/>
      </w:r>
      <w:r w:rsidRPr="052F2B14" w:rsidR="7E79A57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ProMo</w:t>
      </w:r>
      <w:r w:rsidRPr="052F2B14" w:rsidR="7E79A57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Office and homeworking </w:t>
      </w:r>
    </w:p>
    <w:p w:rsidR="052F2B14" w:rsidP="052F2B14" w:rsidRDefault="052F2B14" w14:paraId="2F2B8B12" w14:textId="3B3F063D">
      <w:pPr>
        <w:spacing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US"/>
        </w:rPr>
      </w:pPr>
    </w:p>
    <w:p w:rsidR="61E0EACB" w:rsidP="3BB9DD92" w:rsidRDefault="61E0EACB" w14:paraId="71896014" w14:textId="38B4EC68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3BB9DD92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  <w:t>Hours of work</w:t>
      </w:r>
      <w:r w:rsidRPr="3BB9DD92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:</w:t>
      </w:r>
      <w:r>
        <w:tab/>
      </w:r>
      <w:r>
        <w:tab/>
      </w:r>
      <w:r w:rsidRPr="3BB9DD92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Full-time (35 hours per week). </w:t>
      </w:r>
    </w:p>
    <w:p w:rsidR="61E0EACB" w:rsidP="3BB9DD92" w:rsidRDefault="61E0EACB" w14:paraId="2BA3F9C0" w14:textId="154E9CB7">
      <w:pPr>
        <w:spacing w:line="240" w:lineRule="auto"/>
        <w:ind w:left="2160" w:firstLine="720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3BB9DD92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Part-time /job share applications are welcome.</w:t>
      </w:r>
    </w:p>
    <w:p w:rsidR="1AD24537" w:rsidP="130D2F5A" w:rsidRDefault="2539F3A0" w14:paraId="3740239A" w14:textId="1FF1A3D1">
      <w:pPr>
        <w:spacing w:line="240" w:lineRule="auto"/>
        <w:ind/>
        <w:rPr>
          <w:rFonts w:ascii="Arial" w:hAnsi="Arial" w:eastAsia="Arial" w:cs="Arial"/>
          <w:color w:val="000000" w:themeColor="text1"/>
          <w:sz w:val="25"/>
          <w:szCs w:val="25"/>
          <w:lang w:val="en-US"/>
        </w:rPr>
      </w:pPr>
      <w:r w:rsidRPr="130D2F5A" w:rsidR="1AD24537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US"/>
        </w:rPr>
        <w:t>Holidays</w:t>
      </w:r>
      <w:r w:rsidRPr="130D2F5A" w:rsidR="0FBA7FC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 &amp; Benefits</w:t>
      </w:r>
      <w:r w:rsidRPr="130D2F5A" w:rsidR="1AD24537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US"/>
        </w:rPr>
        <w:t>:</w:t>
      </w:r>
      <w:r>
        <w:tab/>
      </w:r>
      <w:r w:rsidRPr="130D2F5A" w:rsidR="2539F3A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23 days </w:t>
      </w:r>
      <w:r w:rsidRPr="130D2F5A" w:rsidR="4114F98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(</w:t>
      </w:r>
      <w:r w:rsidRPr="130D2F5A" w:rsidR="1AD24537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2</w:t>
      </w:r>
      <w:r w:rsidRPr="130D2F5A" w:rsidR="257E81E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5</w:t>
      </w:r>
      <w:r w:rsidRPr="130D2F5A" w:rsidR="1AD24537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days</w:t>
      </w:r>
      <w:r w:rsidRPr="130D2F5A" w:rsidR="563D9B0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from Apr 24)</w:t>
      </w:r>
      <w:r w:rsidRPr="130D2F5A" w:rsidR="1AD24537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per annum</w:t>
      </w:r>
      <w:r w:rsidRPr="130D2F5A" w:rsidR="51194C0A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130D2F5A" w:rsidR="51194C0A">
        <w:rPr>
          <w:rFonts w:ascii="Arial" w:hAnsi="Arial" w:eastAsia="Arial" w:cs="Arial"/>
          <w:color w:val="000000" w:themeColor="text1" w:themeTint="FF" w:themeShade="FF"/>
          <w:sz w:val="25"/>
          <w:szCs w:val="25"/>
          <w:lang w:val="en-US"/>
        </w:rPr>
        <w:t>rising to 2</w:t>
      </w:r>
      <w:r w:rsidRPr="130D2F5A" w:rsidR="7840A3AB">
        <w:rPr>
          <w:rFonts w:ascii="Arial" w:hAnsi="Arial" w:eastAsia="Arial" w:cs="Arial"/>
          <w:color w:val="000000" w:themeColor="text1" w:themeTint="FF" w:themeShade="FF"/>
          <w:sz w:val="25"/>
          <w:szCs w:val="25"/>
          <w:lang w:val="en-US"/>
        </w:rPr>
        <w:t>7</w:t>
      </w:r>
      <w:r w:rsidRPr="130D2F5A" w:rsidR="51194C0A">
        <w:rPr>
          <w:rFonts w:ascii="Arial" w:hAnsi="Arial" w:eastAsia="Arial" w:cs="Arial"/>
          <w:color w:val="000000" w:themeColor="text1" w:themeTint="FF" w:themeShade="FF"/>
          <w:sz w:val="25"/>
          <w:szCs w:val="25"/>
          <w:lang w:val="en-US"/>
        </w:rPr>
        <w:t xml:space="preserve"> </w:t>
      </w:r>
      <w:r>
        <w:tab/>
      </w:r>
      <w:r>
        <w:tab/>
      </w:r>
      <w:r>
        <w:tab/>
      </w:r>
      <w:r>
        <w:tab/>
      </w:r>
      <w:r w:rsidRPr="130D2F5A" w:rsidR="51194C0A">
        <w:rPr>
          <w:rFonts w:ascii="Arial" w:hAnsi="Arial" w:eastAsia="Arial" w:cs="Arial"/>
          <w:color w:val="000000" w:themeColor="text1" w:themeTint="FF" w:themeShade="FF"/>
          <w:sz w:val="25"/>
          <w:szCs w:val="25"/>
          <w:lang w:val="en-US"/>
        </w:rPr>
        <w:t>after 2 years</w:t>
      </w:r>
      <w:r w:rsidRPr="130D2F5A" w:rsidR="00AFF552">
        <w:rPr>
          <w:rFonts w:ascii="Arial" w:hAnsi="Arial" w:eastAsia="Arial" w:cs="Arial"/>
          <w:color w:val="000000" w:themeColor="text1" w:themeTint="FF" w:themeShade="FF"/>
          <w:sz w:val="25"/>
          <w:szCs w:val="25"/>
          <w:lang w:val="en-US"/>
        </w:rPr>
        <w:t xml:space="preserve"> </w:t>
      </w:r>
      <w:r w:rsidRPr="130D2F5A" w:rsidR="51194C0A">
        <w:rPr>
          <w:rFonts w:ascii="Arial" w:hAnsi="Arial" w:eastAsia="Arial" w:cs="Arial"/>
          <w:color w:val="000000" w:themeColor="text1" w:themeTint="FF" w:themeShade="FF"/>
          <w:sz w:val="25"/>
          <w:szCs w:val="25"/>
          <w:lang w:val="en-US"/>
        </w:rPr>
        <w:t>and to</w:t>
      </w:r>
      <w:r w:rsidRPr="130D2F5A" w:rsidR="672D264F">
        <w:rPr>
          <w:rFonts w:ascii="Arial" w:hAnsi="Arial" w:eastAsia="Arial" w:cs="Arial"/>
          <w:color w:val="000000" w:themeColor="text1" w:themeTint="FF" w:themeShade="FF"/>
          <w:sz w:val="25"/>
          <w:szCs w:val="25"/>
          <w:lang w:val="en-US"/>
        </w:rPr>
        <w:t xml:space="preserve"> </w:t>
      </w:r>
      <w:r w:rsidRPr="130D2F5A" w:rsidR="51194C0A">
        <w:rPr>
          <w:rFonts w:ascii="Arial" w:hAnsi="Arial" w:eastAsia="Arial" w:cs="Arial"/>
          <w:color w:val="000000" w:themeColor="text1" w:themeTint="FF" w:themeShade="FF"/>
          <w:sz w:val="25"/>
          <w:szCs w:val="25"/>
          <w:lang w:val="en-US"/>
        </w:rPr>
        <w:t>30 days</w:t>
      </w:r>
      <w:r w:rsidRPr="130D2F5A" w:rsidR="51194C0A">
        <w:rPr>
          <w:rFonts w:ascii="Arial" w:hAnsi="Arial" w:eastAsia="Arial" w:cs="Arial"/>
          <w:color w:val="000000" w:themeColor="text1" w:themeTint="FF" w:themeShade="FF"/>
          <w:sz w:val="25"/>
          <w:szCs w:val="25"/>
          <w:lang w:val="en-US"/>
        </w:rPr>
        <w:t xml:space="preserve"> on </w:t>
      </w:r>
      <w:r w:rsidRPr="130D2F5A" w:rsidR="51194C0A">
        <w:rPr>
          <w:rFonts w:ascii="Arial" w:hAnsi="Arial" w:eastAsia="Arial" w:cs="Arial"/>
          <w:color w:val="000000" w:themeColor="text1" w:themeTint="FF" w:themeShade="FF"/>
          <w:sz w:val="25"/>
          <w:szCs w:val="25"/>
          <w:lang w:val="en-US"/>
        </w:rPr>
        <w:t xml:space="preserve">completion of 5 </w:t>
      </w:r>
      <w:r w:rsidRPr="130D2F5A" w:rsidR="1A72C19B">
        <w:rPr>
          <w:rFonts w:ascii="Arial" w:hAnsi="Arial" w:eastAsia="Arial" w:cs="Arial"/>
          <w:color w:val="000000" w:themeColor="text1" w:themeTint="FF" w:themeShade="FF"/>
          <w:sz w:val="25"/>
          <w:szCs w:val="25"/>
          <w:lang w:val="en-US"/>
        </w:rPr>
        <w:t xml:space="preserve">years' </w:t>
      </w:r>
      <w:r>
        <w:tab/>
      </w:r>
      <w:r>
        <w:tab/>
      </w:r>
      <w:r>
        <w:tab/>
      </w:r>
      <w:r>
        <w:tab/>
      </w:r>
      <w:r w:rsidRPr="130D2F5A" w:rsidR="1A72C19B">
        <w:rPr>
          <w:rFonts w:ascii="Arial" w:hAnsi="Arial" w:eastAsia="Arial" w:cs="Arial"/>
          <w:color w:val="000000" w:themeColor="text1" w:themeTint="FF" w:themeShade="FF"/>
          <w:sz w:val="25"/>
          <w:szCs w:val="25"/>
          <w:lang w:val="en-US"/>
        </w:rPr>
        <w:t>service</w:t>
      </w:r>
    </w:p>
    <w:p w:rsidR="51194C0A" w:rsidP="4D2E0A24" w:rsidRDefault="51194C0A" w14:paraId="5B550E6C" w14:textId="7A13F252">
      <w:pPr>
        <w:spacing w:after="0"/>
        <w:ind w:left="2160" w:firstLine="720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4D2E0A24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35 Hours working </w:t>
      </w:r>
      <w:proofErr w:type="gramStart"/>
      <w:r w:rsidRPr="4D2E0A24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week</w:t>
      </w:r>
      <w:proofErr w:type="gramEnd"/>
    </w:p>
    <w:p w:rsidR="3912CB8F" w:rsidP="4D2E0A24" w:rsidRDefault="3912CB8F" w14:paraId="71A60EB6" w14:textId="28125A05">
      <w:pPr>
        <w:spacing w:after="0"/>
        <w:ind w:left="2160" w:firstLine="720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</w:p>
    <w:p w:rsidR="51194C0A" w:rsidP="4D2E0A24" w:rsidRDefault="51194C0A" w14:paraId="1C11F98D" w14:textId="723BE68B">
      <w:pPr>
        <w:spacing w:after="0"/>
        <w:ind w:left="2160" w:firstLine="720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4D2E0A24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Bank holidays</w:t>
      </w:r>
    </w:p>
    <w:p w:rsidR="3912CB8F" w:rsidP="4D2E0A24" w:rsidRDefault="3912CB8F" w14:paraId="7BB8B3CE" w14:textId="2592E013">
      <w:pPr>
        <w:spacing w:after="0"/>
        <w:ind w:left="720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</w:p>
    <w:p w:rsidR="3EF76368" w:rsidP="56AF9B39" w:rsidRDefault="3EF76368" w14:paraId="3B1259B0" w14:textId="19035EFB">
      <w:pPr>
        <w:spacing w:after="0"/>
        <w:ind w:left="2160" w:firstLine="720"/>
      </w:pPr>
      <w:r w:rsidRPr="56AF9B39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Hybrid Working</w:t>
      </w:r>
    </w:p>
    <w:p w:rsidR="3912CB8F" w:rsidP="00786003" w:rsidRDefault="3912CB8F" w14:paraId="23F82284" w14:textId="73D224E0">
      <w:pPr>
        <w:spacing w:after="0"/>
        <w:rPr>
          <w:rFonts w:ascii="Arial" w:hAnsi="Arial" w:eastAsia="Arial" w:cs="Arial"/>
          <w:color w:val="000000" w:themeColor="text1"/>
          <w:sz w:val="25"/>
          <w:szCs w:val="25"/>
          <w:lang w:val="en-US"/>
        </w:rPr>
      </w:pPr>
    </w:p>
    <w:p w:rsidR="51194C0A" w:rsidP="4D2E0A24" w:rsidRDefault="773BD8FE" w14:paraId="163DDA61" w14:textId="64F348AC">
      <w:pPr>
        <w:spacing w:after="0"/>
        <w:ind w:left="2160" w:firstLine="720"/>
        <w:rPr>
          <w:rFonts w:ascii="Arial" w:hAnsi="Arial" w:eastAsia="Arial" w:cs="Arial"/>
          <w:color w:val="000000" w:themeColor="text1"/>
          <w:sz w:val="25"/>
          <w:szCs w:val="25"/>
          <w:lang w:val="en-US"/>
        </w:rPr>
      </w:pPr>
      <w:r w:rsidRPr="4D2E0A24">
        <w:rPr>
          <w:rFonts w:ascii="Arial" w:hAnsi="Arial" w:eastAsia="Arial" w:cs="Arial"/>
          <w:color w:val="000000" w:themeColor="text1"/>
          <w:sz w:val="25"/>
          <w:szCs w:val="25"/>
          <w:lang w:val="en-US"/>
        </w:rPr>
        <w:t>Up to</w:t>
      </w:r>
      <w:r w:rsidRPr="4D2E0A24" w:rsidR="51194C0A">
        <w:rPr>
          <w:rFonts w:ascii="Arial" w:hAnsi="Arial" w:eastAsia="Arial" w:cs="Arial"/>
          <w:color w:val="000000" w:themeColor="text1"/>
          <w:sz w:val="25"/>
          <w:szCs w:val="25"/>
          <w:lang w:val="en-US"/>
        </w:rPr>
        <w:t xml:space="preserve"> 4 weeks working away from Wales </w:t>
      </w:r>
      <w:proofErr w:type="gramStart"/>
      <w:r w:rsidRPr="4D2E0A24" w:rsidR="51194C0A">
        <w:rPr>
          <w:rFonts w:ascii="Arial" w:hAnsi="Arial" w:eastAsia="Arial" w:cs="Arial"/>
          <w:color w:val="000000" w:themeColor="text1"/>
          <w:sz w:val="25"/>
          <w:szCs w:val="25"/>
          <w:lang w:val="en-US"/>
        </w:rPr>
        <w:t>base</w:t>
      </w:r>
      <w:proofErr w:type="gramEnd"/>
      <w:r w:rsidRPr="4D2E0A24" w:rsidR="51194C0A">
        <w:rPr>
          <w:rFonts w:ascii="Arial" w:hAnsi="Arial" w:eastAsia="Arial" w:cs="Arial"/>
          <w:color w:val="000000" w:themeColor="text1"/>
          <w:sz w:val="25"/>
          <w:szCs w:val="25"/>
          <w:lang w:val="en-US"/>
        </w:rPr>
        <w:t xml:space="preserve"> </w:t>
      </w:r>
    </w:p>
    <w:p w:rsidR="51194C0A" w:rsidP="4D2E0A24" w:rsidRDefault="51194C0A" w14:paraId="44236293" w14:textId="7ECBC64E">
      <w:pPr>
        <w:spacing w:after="0"/>
        <w:ind w:left="2160" w:firstLine="720"/>
        <w:rPr>
          <w:rFonts w:ascii="Arial" w:hAnsi="Arial" w:eastAsia="Arial" w:cs="Arial"/>
          <w:color w:val="000000" w:themeColor="text1"/>
          <w:sz w:val="25"/>
          <w:szCs w:val="25"/>
          <w:lang w:val="en-US"/>
        </w:rPr>
      </w:pPr>
      <w:r w:rsidRPr="4D2E0A24">
        <w:rPr>
          <w:rFonts w:ascii="Arial" w:hAnsi="Arial" w:eastAsia="Arial" w:cs="Arial"/>
          <w:color w:val="000000" w:themeColor="text1"/>
          <w:sz w:val="25"/>
          <w:szCs w:val="25"/>
          <w:lang w:val="en-US"/>
        </w:rPr>
        <w:t>(</w:t>
      </w:r>
      <w:proofErr w:type="gramStart"/>
      <w:r w:rsidRPr="4D2E0A24" w:rsidR="4E637475">
        <w:rPr>
          <w:rFonts w:ascii="Arial" w:hAnsi="Arial" w:eastAsia="Arial" w:cs="Arial"/>
          <w:color w:val="000000" w:themeColor="text1"/>
          <w:sz w:val="25"/>
          <w:szCs w:val="25"/>
          <w:lang w:val="en-US"/>
        </w:rPr>
        <w:t>d</w:t>
      </w:r>
      <w:r w:rsidRPr="4D2E0A24" w:rsidR="22A0D957">
        <w:rPr>
          <w:rFonts w:ascii="Arial" w:hAnsi="Arial" w:eastAsia="Arial" w:cs="Arial"/>
          <w:color w:val="000000" w:themeColor="text1"/>
          <w:sz w:val="25"/>
          <w:szCs w:val="25"/>
          <w:lang w:val="en-US"/>
        </w:rPr>
        <w:t>ependent</w:t>
      </w:r>
      <w:proofErr w:type="gramEnd"/>
      <w:r w:rsidRPr="4D2E0A24">
        <w:rPr>
          <w:rFonts w:ascii="Arial" w:hAnsi="Arial" w:eastAsia="Arial" w:cs="Arial"/>
          <w:color w:val="000000" w:themeColor="text1"/>
          <w:sz w:val="25"/>
          <w:szCs w:val="25"/>
          <w:lang w:val="en-US"/>
        </w:rPr>
        <w:t xml:space="preserve"> on role)</w:t>
      </w:r>
    </w:p>
    <w:p w:rsidR="3912CB8F" w:rsidP="4D2E0A24" w:rsidRDefault="3912CB8F" w14:paraId="537589B2" w14:textId="7E50F0D7">
      <w:pPr>
        <w:spacing w:after="0"/>
        <w:ind w:left="2160" w:firstLine="720"/>
        <w:rPr>
          <w:rFonts w:ascii="Arial" w:hAnsi="Arial" w:eastAsia="Arial" w:cs="Arial"/>
          <w:color w:val="000000" w:themeColor="text1"/>
          <w:sz w:val="25"/>
          <w:szCs w:val="25"/>
          <w:lang w:val="en-US"/>
        </w:rPr>
      </w:pPr>
    </w:p>
    <w:p w:rsidR="51194C0A" w:rsidP="4D2E0A24" w:rsidRDefault="51194C0A" w14:paraId="372C8FA1" w14:textId="65A4DD51">
      <w:pPr>
        <w:spacing w:after="0"/>
        <w:ind w:left="2160" w:firstLine="720"/>
        <w:rPr>
          <w:rFonts w:ascii="Arial" w:hAnsi="Arial" w:eastAsia="Arial" w:cs="Arial"/>
          <w:color w:val="000000" w:themeColor="text1"/>
          <w:sz w:val="25"/>
          <w:szCs w:val="25"/>
          <w:lang w:val="en-US"/>
        </w:rPr>
      </w:pPr>
      <w:r w:rsidRPr="4D2E0A24">
        <w:rPr>
          <w:rFonts w:ascii="Arial" w:hAnsi="Arial" w:eastAsia="Arial" w:cs="Arial"/>
          <w:color w:val="000000" w:themeColor="text1"/>
          <w:sz w:val="25"/>
          <w:szCs w:val="25"/>
          <w:lang w:val="en-US"/>
        </w:rPr>
        <w:t>Pension scheme – 6% employer contribution</w:t>
      </w:r>
    </w:p>
    <w:p w:rsidR="00EF06A7" w:rsidP="4D2E0A24" w:rsidRDefault="00EF06A7" w14:paraId="69ED6BF4" w14:textId="77777777">
      <w:pPr>
        <w:spacing w:after="0"/>
        <w:ind w:left="2160" w:firstLine="720"/>
        <w:rPr>
          <w:rFonts w:ascii="Arial" w:hAnsi="Arial" w:eastAsia="Arial" w:cs="Arial"/>
          <w:color w:val="000000" w:themeColor="text1"/>
          <w:sz w:val="25"/>
          <w:szCs w:val="25"/>
          <w:lang w:val="en-US"/>
        </w:rPr>
      </w:pPr>
    </w:p>
    <w:p w:rsidR="00EF06A7" w:rsidP="4D2E0A24" w:rsidRDefault="00EF06A7" w14:paraId="1DB4BD23" w14:textId="297A1896">
      <w:pPr>
        <w:spacing w:after="0"/>
        <w:ind w:left="2160" w:firstLine="720"/>
        <w:rPr>
          <w:rFonts w:ascii="Arial" w:hAnsi="Arial" w:eastAsia="Arial" w:cs="Arial"/>
          <w:color w:val="000000" w:themeColor="text1"/>
          <w:sz w:val="25"/>
          <w:szCs w:val="25"/>
          <w:lang w:val="en-US"/>
        </w:rPr>
      </w:pPr>
      <w:r>
        <w:rPr>
          <w:rFonts w:ascii="Arial" w:hAnsi="Arial" w:eastAsia="Arial" w:cs="Arial"/>
          <w:color w:val="000000" w:themeColor="text1"/>
          <w:sz w:val="25"/>
          <w:szCs w:val="25"/>
          <w:lang w:val="en-US"/>
        </w:rPr>
        <w:t>Cycle Scheme</w:t>
      </w:r>
    </w:p>
    <w:p w:rsidR="00AF71BE" w:rsidP="4D2E0A24" w:rsidRDefault="00AF71BE" w14:paraId="2631C645" w14:textId="77777777">
      <w:pPr>
        <w:spacing w:after="0"/>
        <w:ind w:left="2160" w:firstLine="720"/>
        <w:rPr>
          <w:rFonts w:ascii="Arial" w:hAnsi="Arial" w:eastAsia="Arial" w:cs="Arial"/>
          <w:color w:val="000000" w:themeColor="text1"/>
          <w:sz w:val="25"/>
          <w:szCs w:val="25"/>
          <w:lang w:val="en-US"/>
        </w:rPr>
      </w:pPr>
    </w:p>
    <w:p w:rsidR="00AF71BE" w:rsidP="4D2E0A24" w:rsidRDefault="00AF71BE" w14:paraId="0A0F1319" w14:textId="77777777">
      <w:pPr>
        <w:spacing w:after="0"/>
        <w:ind w:left="2160" w:firstLine="720"/>
        <w:rPr>
          <w:rFonts w:ascii="Arial" w:hAnsi="Arial" w:eastAsia="Arial" w:cs="Arial"/>
          <w:color w:val="000000" w:themeColor="text1"/>
          <w:sz w:val="25"/>
          <w:szCs w:val="25"/>
          <w:lang w:val="en-US"/>
        </w:rPr>
      </w:pPr>
    </w:p>
    <w:p w:rsidR="00AF71BE" w:rsidP="4D2E0A24" w:rsidRDefault="00AF71BE" w14:paraId="1349871E" w14:textId="77777777">
      <w:pPr>
        <w:spacing w:after="0"/>
        <w:ind w:left="2160" w:firstLine="720"/>
        <w:rPr>
          <w:rFonts w:ascii="Arial" w:hAnsi="Arial" w:eastAsia="Arial" w:cs="Arial"/>
          <w:color w:val="000000" w:themeColor="text1"/>
          <w:sz w:val="25"/>
          <w:szCs w:val="25"/>
          <w:lang w:val="en-US"/>
        </w:rPr>
      </w:pPr>
    </w:p>
    <w:p w:rsidR="3912CB8F" w:rsidP="3912CB8F" w:rsidRDefault="3912CB8F" w14:paraId="1DD9C20F" w14:textId="15945399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</w:p>
    <w:p w:rsidR="05785AF1" w:rsidP="68987535" w:rsidRDefault="05785AF1" w14:paraId="5B6FCAF5" w14:textId="31F13249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56AF9B39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  <w:t>Probationary period:</w:t>
      </w:r>
      <w:r w:rsidRPr="56AF9B39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 </w:t>
      </w:r>
      <w:r>
        <w:tab/>
      </w:r>
      <w:r w:rsidRPr="56AF9B39" w:rsidR="2133D87C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6 months</w:t>
      </w:r>
    </w:p>
    <w:p w:rsidR="61E0EACB" w:rsidP="3BB50359" w:rsidRDefault="1AA66977" w14:paraId="23183751" w14:textId="2EC49C0A">
      <w:pPr>
        <w:spacing w:line="240" w:lineRule="auto"/>
        <w:ind w:left="2880" w:hanging="2880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68987535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  <w:t>Length of Contract:</w:t>
      </w:r>
      <w:r w:rsidRPr="68987535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 </w:t>
      </w:r>
      <w:r w:rsidR="61E0EACB">
        <w:tab/>
      </w:r>
      <w:r w:rsidRPr="68987535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Permanent (subject to funding</w:t>
      </w:r>
      <w:r w:rsidRPr="68987535" w:rsidR="65E7CF4A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)</w:t>
      </w:r>
      <w:r w:rsidR="61E0EACB">
        <w:tab/>
      </w:r>
    </w:p>
    <w:p w:rsidR="61E0EACB" w:rsidP="3BB50359" w:rsidRDefault="1AA66977" w14:paraId="5C310CA0" w14:textId="608B637E">
      <w:pPr>
        <w:spacing w:line="240" w:lineRule="auto"/>
        <w:ind w:left="2160" w:hanging="2160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68987535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  <w:t>Responsible to:</w:t>
      </w:r>
      <w:r w:rsidRPr="68987535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 </w:t>
      </w:r>
      <w:r w:rsidRPr="68987535" w:rsidR="0D2115A6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 </w:t>
      </w:r>
      <w:r w:rsidR="61E0EACB">
        <w:tab/>
      </w:r>
      <w:r w:rsidR="61E0EACB">
        <w:tab/>
      </w:r>
      <w:r w:rsidR="009603D0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Senior Funding and Development Manager</w:t>
      </w:r>
      <w:r w:rsidRPr="68987535" w:rsidR="56997910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 </w:t>
      </w:r>
    </w:p>
    <w:p w:rsidR="61E0EACB" w:rsidP="56AF9B39" w:rsidRDefault="61E0EACB" w14:paraId="41310BC4" w14:textId="215E758A">
      <w:pPr>
        <w:spacing w:line="240" w:lineRule="auto"/>
      </w:pPr>
      <w:proofErr w:type="spellStart"/>
      <w:r w:rsidRPr="56AF9B39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  <w:t>ProMo</w:t>
      </w:r>
      <w:proofErr w:type="spellEnd"/>
      <w:r w:rsidRPr="56AF9B39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  <w:t>-Cymru Vision</w:t>
      </w:r>
    </w:p>
    <w:p w:rsidR="61E0EACB" w:rsidP="041F4D15" w:rsidRDefault="61E0EACB" w14:paraId="4A5A3A7B" w14:textId="3AC9ED3A">
      <w:pPr>
        <w:spacing w:line="240" w:lineRule="auto"/>
      </w:pPr>
      <w:proofErr w:type="spellStart"/>
      <w:r w:rsidRPr="041F4D15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ProMo</w:t>
      </w:r>
      <w:proofErr w:type="spellEnd"/>
      <w:r w:rsidRPr="041F4D15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-Cymru works to ensure young people and communities are informed, engaged, </w:t>
      </w:r>
      <w:proofErr w:type="gramStart"/>
      <w:r w:rsidRPr="041F4D15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connected</w:t>
      </w:r>
      <w:proofErr w:type="gramEnd"/>
      <w:r w:rsidRPr="041F4D15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 and heard.</w:t>
      </w:r>
    </w:p>
    <w:p w:rsidR="041F4D15" w:rsidP="041F4D15" w:rsidRDefault="041F4D15" w14:paraId="246C58B0" w14:textId="5E7F297F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</w:p>
    <w:p w:rsidR="61E0EACB" w:rsidP="041F4D15" w:rsidRDefault="61E0EACB" w14:paraId="00229664" w14:textId="66291CDE">
      <w:pPr>
        <w:spacing w:line="240" w:lineRule="auto"/>
      </w:pPr>
      <w:r w:rsidRPr="041F4D15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  <w:t>How We Work</w:t>
      </w:r>
    </w:p>
    <w:p w:rsidR="61E0EACB" w:rsidP="009603D0" w:rsidRDefault="009603D0" w14:paraId="0A1F8952" w14:textId="7CF51B07">
      <w:pPr>
        <w:spacing w:line="240" w:lineRule="auto"/>
      </w:pPr>
      <w:proofErr w:type="spellStart"/>
      <w:r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ProMo</w:t>
      </w:r>
      <w:proofErr w:type="spellEnd"/>
      <w:r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 works</w:t>
      </w:r>
      <w:r w:rsidRPr="041F4D15" w:rsidR="61E0EACB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 collaboratively to make links between people and services using creativity and digital technology. Supporting the third and public sectors to imagine, test and create better services.</w:t>
      </w:r>
    </w:p>
    <w:p w:rsidR="61E0EACB" w:rsidP="041F4D15" w:rsidRDefault="009603D0" w14:paraId="3CB1F85D" w14:textId="0A05BEA4">
      <w:pPr>
        <w:spacing w:line="240" w:lineRule="auto"/>
      </w:pPr>
      <w:r w:rsidRPr="130D2F5A" w:rsidR="009603D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We</w:t>
      </w:r>
      <w:r w:rsidRPr="130D2F5A" w:rsidR="61E0EAC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work with communities through communications, advocacy, cultural engagement, digital and media production. Our work is informed by over 2</w:t>
      </w:r>
      <w:r w:rsidRPr="130D2F5A" w:rsidR="0316EEC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5</w:t>
      </w:r>
      <w:r w:rsidRPr="130D2F5A" w:rsidR="61E0EAC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years of delivering digital youth information projects. We share this knowledge through training and consultancy, forming long term partnerships to </w:t>
      </w:r>
      <w:r w:rsidRPr="130D2F5A" w:rsidR="61E0EAC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benefit</w:t>
      </w:r>
      <w:r w:rsidRPr="130D2F5A" w:rsidR="61E0EAC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people and </w:t>
      </w:r>
      <w:bookmarkStart w:name="_Int_kFni9Zx7" w:id="409918480"/>
      <w:r w:rsidRPr="130D2F5A" w:rsidR="61E0EAC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organisations</w:t>
      </w:r>
      <w:bookmarkEnd w:id="409918480"/>
      <w:r w:rsidRPr="130D2F5A" w:rsidR="61E0EACB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.</w:t>
      </w:r>
    </w:p>
    <w:p w:rsidR="61E0EACB" w:rsidP="041F4D15" w:rsidRDefault="61E0EACB" w14:paraId="7C04CF63" w14:textId="2969E0EF">
      <w:pPr>
        <w:spacing w:line="240" w:lineRule="auto"/>
      </w:pPr>
      <w:proofErr w:type="spellStart"/>
      <w:r w:rsidRPr="041F4D15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ProMo</w:t>
      </w:r>
      <w:proofErr w:type="spellEnd"/>
      <w:r w:rsidRPr="041F4D15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 is a registered charity and social enterprise; our profits are invested back into our community projects.</w:t>
      </w:r>
    </w:p>
    <w:p w:rsidR="61E0EACB" w:rsidP="041F4D15" w:rsidRDefault="61E0EACB" w14:paraId="70CC3B35" w14:textId="149283E2">
      <w:pPr>
        <w:spacing w:line="240" w:lineRule="auto"/>
      </w:pPr>
      <w:r w:rsidRPr="041F4D15">
        <w:rPr>
          <w:rFonts w:ascii="Arial" w:hAnsi="Arial" w:eastAsia="Arial" w:cs="Arial"/>
          <w:color w:val="6AA84F"/>
          <w:sz w:val="24"/>
          <w:szCs w:val="24"/>
          <w:lang w:val="en-US"/>
        </w:rPr>
        <w:t xml:space="preserve"> </w:t>
      </w:r>
    </w:p>
    <w:p w:rsidR="1AA66977" w:rsidP="68987535" w:rsidRDefault="1AA66977" w14:paraId="19C55F8B" w14:textId="2ED18E48">
      <w:pPr>
        <w:pStyle w:val="Heading2"/>
        <w:spacing w:line="240" w:lineRule="auto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</w:pPr>
      <w:r w:rsidRPr="68987535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  <w:t>MAIN PURPOSE OF THE POS</w:t>
      </w:r>
      <w:r w:rsidRPr="68987535" w:rsidR="7D7890B0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  <w:t>T</w:t>
      </w:r>
    </w:p>
    <w:p w:rsidR="61E0EACB" w:rsidP="041F4D15" w:rsidRDefault="61E0EACB" w14:paraId="152BD539" w14:textId="2E1126C9">
      <w:pPr>
        <w:spacing w:line="240" w:lineRule="auto"/>
      </w:pPr>
    </w:p>
    <w:p w:rsidR="32D86F63" w:rsidP="052F2B14" w:rsidRDefault="32D86F63" w14:paraId="74AD868F" w14:textId="460612AC">
      <w:pPr>
        <w:spacing w:line="240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We are seeking a Funding and Development Officer with a 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talent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for writing and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passion for making a 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real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difference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In this role, you will 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support and be supported to increase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ProMo’s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income generation</w:t>
      </w:r>
      <w:r w:rsidRPr="052F2B14" w:rsidR="3A8F187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hile growing your skills to develop 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compelling narratives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based on the needs of the communities we work with and helping our clients realise their ambitions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 </w:t>
      </w:r>
      <w:r>
        <w:br/>
      </w:r>
      <w:r>
        <w:br/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Y</w:t>
      </w:r>
      <w:r w:rsidRPr="052F2B14" w:rsidR="58D2D82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ou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will</w:t>
      </w:r>
      <w:r w:rsidRPr="052F2B14" w:rsidR="29ECF777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play a crucial role in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supporting</w:t>
      </w:r>
      <w:r w:rsidRPr="052F2B14" w:rsidR="58D2D82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52F2B14" w:rsidR="0EEB9E5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income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generation</w:t>
      </w:r>
      <w:r w:rsidRPr="052F2B14" w:rsidR="58D2D82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at</w:t>
      </w:r>
      <w:r w:rsidRPr="052F2B14" w:rsidR="1E5351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52F2B14" w:rsidR="1E5351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ProMo</w:t>
      </w:r>
      <w:r w:rsidRPr="052F2B14" w:rsidR="1E5351E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by </w:t>
      </w:r>
      <w:r w:rsidRPr="052F2B14" w:rsidR="58D2D82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sourcing, </w:t>
      </w:r>
      <w:r w:rsidRPr="052F2B14" w:rsidR="58D2D82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c</w:t>
      </w:r>
      <w:r w:rsidRPr="052F2B14" w:rsidR="236542E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oordinating</w:t>
      </w:r>
      <w:r w:rsidRPr="052F2B14" w:rsidR="236542E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and securing funding</w:t>
      </w:r>
      <w:r w:rsidRPr="052F2B14" w:rsidR="5EC70F4A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from a mix of </w:t>
      </w:r>
      <w:r w:rsidRPr="052F2B14" w:rsidR="203D397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grants, trust</w:t>
      </w:r>
      <w:r w:rsidRPr="052F2B14" w:rsidR="7BC2CC3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s,</w:t>
      </w:r>
      <w:r w:rsidRPr="052F2B14" w:rsidR="203D397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52F2B14" w:rsidR="203D397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foundations</w:t>
      </w:r>
      <w:r w:rsidRPr="052F2B14" w:rsidR="203D397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and trading activity.</w:t>
      </w:r>
      <w:r>
        <w:br/>
      </w:r>
      <w:r>
        <w:br/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We need someone who can work 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as part of a team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to create innovative projects and compelling proposals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across the worlds of youth work, community development, digital and design. Our staff will share their experience and in turn you will help shape the work we deliver into 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diverse and sustainable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income streams. </w:t>
      </w:r>
      <w:r>
        <w:br/>
      </w:r>
      <w:r>
        <w:br/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We 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emphasise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a collaborative approach to funding and business development,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52F2B14" w:rsidR="5E5D91AA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you’ll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be working</w:t>
      </w:r>
      <w:r w:rsidRPr="052F2B14" w:rsidR="203D397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across a</w:t>
      </w:r>
      <w:r w:rsidRPr="052F2B14" w:rsidR="203D397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staff team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of 50 delivering dozens of exciting projects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and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will be supported by the Senior Funding Manager in your own 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p</w:t>
      </w:r>
      <w:r w:rsidRPr="052F2B14" w:rsidR="43E0061F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rofessional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development.</w:t>
      </w:r>
      <w:r>
        <w:br/>
      </w:r>
      <w:r>
        <w:br/>
      </w:r>
      <w:r w:rsidRPr="052F2B14" w:rsidR="5AF79FA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Additionally, </w:t>
      </w:r>
      <w:r w:rsidRPr="052F2B14" w:rsidR="5AF79FA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you'll</w:t>
      </w:r>
      <w:r w:rsidRPr="052F2B14" w:rsidR="5AF79FA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actively network and seek out opportunities to increase </w:t>
      </w:r>
      <w:r w:rsidRPr="052F2B14" w:rsidR="32D86F6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ProMo</w:t>
      </w:r>
      <w:r w:rsidRPr="052F2B14" w:rsidR="5AF79FA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's</w:t>
      </w:r>
      <w:r w:rsidRPr="052F2B14" w:rsidR="5AF79FA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visibility secur</w:t>
      </w:r>
      <w:r w:rsidRPr="052F2B14" w:rsidR="7022788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ing</w:t>
      </w:r>
      <w:r w:rsidRPr="052F2B14" w:rsidR="5AF79FA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further</w:t>
      </w:r>
      <w:r w:rsidRPr="052F2B14" w:rsidR="7E73FDF7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and repeat</w:t>
      </w:r>
      <w:r w:rsidRPr="052F2B14" w:rsidR="5AF79FA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business</w:t>
      </w:r>
      <w:r w:rsidRPr="052F2B14" w:rsidR="4607911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.</w:t>
      </w:r>
      <w:r>
        <w:br/>
      </w:r>
      <w:r>
        <w:br/>
      </w:r>
    </w:p>
    <w:p w:rsidR="041F4D15" w:rsidP="68987535" w:rsidRDefault="041F4D15" w14:paraId="0926A1EB" w14:textId="69B2DD60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</w:p>
    <w:p w:rsidR="1AA66977" w:rsidP="68987535" w:rsidRDefault="1AA66977" w14:paraId="70263FB6" w14:textId="556531A2">
      <w:pPr>
        <w:spacing w:line="240" w:lineRule="auto"/>
      </w:pPr>
      <w:r w:rsidRPr="68987535"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  <w:lang w:val="en-US"/>
        </w:rPr>
        <w:t>MAIN DUTIES</w:t>
      </w:r>
    </w:p>
    <w:p w:rsidR="68987535" w:rsidP="68987535" w:rsidRDefault="68987535" w14:paraId="475613E1" w14:textId="626FDEFC">
      <w:pPr>
        <w:spacing w:line="240" w:lineRule="auto"/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  <w:lang w:val="en-US"/>
        </w:rPr>
      </w:pPr>
    </w:p>
    <w:p w:rsidR="4DA855C2" w:rsidP="009603D0" w:rsidRDefault="4DA855C2" w14:paraId="12831A0C" w14:textId="466DD232">
      <w:pPr>
        <w:pStyle w:val="ListParagraph"/>
        <w:spacing w:line="240" w:lineRule="auto"/>
        <w:ind w:left="360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</w:pPr>
      <w:r w:rsidRPr="40B67335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  <w:t xml:space="preserve">Funding </w:t>
      </w:r>
    </w:p>
    <w:p w:rsidR="3BB50359" w:rsidP="40B67335" w:rsidRDefault="7E57EAC7" w14:paraId="43281168" w14:textId="01465FD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052F2B14" w:rsidR="38F35E29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Support the Senior Funding and Development Manager to actively develop and secure funding opportunities</w:t>
      </w:r>
    </w:p>
    <w:p w:rsidR="3BB50359" w:rsidP="40B67335" w:rsidRDefault="7E57EAC7" w14:paraId="0772D1CA" w14:textId="4297D37E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68987535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Research, coordinate and write funding applications, business plans and </w:t>
      </w:r>
      <w:proofErr w:type="gramStart"/>
      <w:r w:rsidRPr="68987535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reports</w:t>
      </w:r>
      <w:proofErr w:type="gramEnd"/>
    </w:p>
    <w:p w:rsidR="3BB50359" w:rsidP="40B67335" w:rsidRDefault="7E57EAC7" w14:paraId="66521CCA" w14:textId="280282DC">
      <w:pPr>
        <w:pStyle w:val="ListParagraph"/>
        <w:numPr>
          <w:ilvl w:val="0"/>
          <w:numId w:val="12"/>
        </w:numPr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3BB9DD92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Collaborate with colleagues and partners to co-create </w:t>
      </w:r>
      <w:proofErr w:type="gramStart"/>
      <w:r w:rsidRPr="3BB9DD92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bids</w:t>
      </w:r>
      <w:proofErr w:type="gramEnd"/>
    </w:p>
    <w:p w:rsidR="0BCA7024" w:rsidP="68987535" w:rsidRDefault="7E57EAC7" w14:paraId="7967551F" w14:textId="2822BF8E">
      <w:pPr>
        <w:pStyle w:val="ListParagraph"/>
        <w:numPr>
          <w:ilvl w:val="0"/>
          <w:numId w:val="1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3BB9DD92">
        <w:rPr>
          <w:rFonts w:ascii="Arial" w:hAnsi="Arial" w:eastAsia="Arial" w:cs="Arial"/>
          <w:color w:val="000000" w:themeColor="text1"/>
          <w:sz w:val="24"/>
          <w:szCs w:val="24"/>
        </w:rPr>
        <w:t>Interpret data and identify trends for reporting and present for use in both communications and funding applications.</w:t>
      </w:r>
    </w:p>
    <w:p w:rsidR="3BB50359" w:rsidP="68987535" w:rsidRDefault="7E57EAC7" w14:paraId="18EF1518" w14:textId="25FC302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3BB9DD92">
        <w:rPr>
          <w:rFonts w:ascii="Arial" w:hAnsi="Arial" w:eastAsia="Arial" w:cs="Arial"/>
          <w:color w:val="000000" w:themeColor="text1"/>
          <w:sz w:val="24"/>
          <w:szCs w:val="24"/>
        </w:rPr>
        <w:t>Keep abreast of developments within the grants sector to identify opportunitie</w:t>
      </w:r>
      <w:r w:rsidR="009603D0">
        <w:rPr>
          <w:rFonts w:ascii="Arial" w:hAnsi="Arial" w:eastAsia="Arial" w:cs="Arial"/>
          <w:color w:val="000000" w:themeColor="text1"/>
          <w:sz w:val="24"/>
          <w:szCs w:val="24"/>
        </w:rPr>
        <w:t>s.</w:t>
      </w:r>
    </w:p>
    <w:p w:rsidR="009603D0" w:rsidP="009603D0" w:rsidRDefault="009603D0" w14:paraId="7F4430AB" w14:textId="77777777">
      <w:pPr>
        <w:pStyle w:val="ListParagraph"/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68987535" w:rsidP="68987535" w:rsidRDefault="68987535" w14:paraId="4B0AEEAD" w14:textId="6D8AD4F7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61E0EACB" w:rsidP="009603D0" w:rsidRDefault="3CA172BC" w14:paraId="29E3D403" w14:textId="0C2D104E">
      <w:pPr>
        <w:pStyle w:val="ListParagraph"/>
        <w:spacing w:line="240" w:lineRule="auto"/>
        <w:ind w:left="360"/>
      </w:pPr>
      <w:r w:rsidRPr="68987535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  <w:t>Business development</w:t>
      </w:r>
    </w:p>
    <w:p w:rsidR="61E0EACB" w:rsidP="3BB50359" w:rsidRDefault="6E79606D" w14:paraId="55C47AB0" w14:textId="45E40DE4">
      <w:pPr>
        <w:pStyle w:val="ListParagraph"/>
        <w:numPr>
          <w:ilvl w:val="0"/>
          <w:numId w:val="12"/>
        </w:numPr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052F2B14" w:rsidR="0A3EB77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Support the Senior Funding and Development Manager and senior leaders to devise</w:t>
      </w:r>
      <w:r w:rsidRPr="052F2B14" w:rsidR="103CFA2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 and implement</w:t>
      </w:r>
      <w:r w:rsidRPr="052F2B14" w:rsidR="103CFA28">
        <w:rPr>
          <w:rFonts w:ascii="Arial" w:hAnsi="Arial" w:eastAsia="Arial" w:cs="Arial"/>
          <w:color w:val="FF0000"/>
          <w:sz w:val="24"/>
          <w:szCs w:val="24"/>
          <w:lang w:val="en-US"/>
        </w:rPr>
        <w:t xml:space="preserve"> </w:t>
      </w:r>
      <w:r w:rsidRPr="052F2B14" w:rsidR="103CFA2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 xml:space="preserve">strategies to market business opportunities to new and existing clients and raise the profile of </w:t>
      </w:r>
      <w:r w:rsidRPr="052F2B14" w:rsidR="103CFA2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ProMo</w:t>
      </w:r>
      <w:r w:rsidRPr="052F2B14" w:rsidR="103CFA2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US"/>
        </w:rPr>
        <w:t>-Cymru</w:t>
      </w:r>
    </w:p>
    <w:p w:rsidR="61E0EACB" w:rsidP="3BB50359" w:rsidRDefault="6E79606D" w14:paraId="45DB4B57" w14:textId="5CA58215">
      <w:pPr>
        <w:pStyle w:val="ListParagraph"/>
        <w:numPr>
          <w:ilvl w:val="0"/>
          <w:numId w:val="12"/>
        </w:numPr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3BB9DD92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Build, maintain and develop relevant relationships and </w:t>
      </w:r>
      <w:proofErr w:type="gramStart"/>
      <w:r w:rsidRPr="3BB9DD92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partnerships</w:t>
      </w:r>
      <w:proofErr w:type="gramEnd"/>
    </w:p>
    <w:p w:rsidR="61E0EACB" w:rsidP="3BB50359" w:rsidRDefault="6E79606D" w14:paraId="4A6AB948" w14:textId="5356FDF8">
      <w:pPr>
        <w:pStyle w:val="ListParagraph"/>
        <w:numPr>
          <w:ilvl w:val="0"/>
          <w:numId w:val="12"/>
        </w:numPr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3BB9DD92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Keep up to date with relevant policies and </w:t>
      </w:r>
      <w:proofErr w:type="gramStart"/>
      <w:r w:rsidRPr="3BB9DD92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agendas</w:t>
      </w:r>
      <w:proofErr w:type="gramEnd"/>
    </w:p>
    <w:p w:rsidR="40B67335" w:rsidP="68987535" w:rsidRDefault="5FACF22F" w14:paraId="6571EDBA" w14:textId="233CC21B">
      <w:pPr>
        <w:pStyle w:val="ListParagraph"/>
        <w:numPr>
          <w:ilvl w:val="0"/>
          <w:numId w:val="1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52F2B14" w:rsidR="564362C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Develo</w:t>
      </w:r>
      <w:r w:rsidRPr="052F2B14" w:rsidR="60268E9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</w:t>
      </w:r>
      <w:r w:rsidRPr="052F2B14" w:rsidR="564362C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new business opportunities</w:t>
      </w:r>
    </w:p>
    <w:p w:rsidR="40B67335" w:rsidP="68987535" w:rsidRDefault="453EDCAA" w14:paraId="467A9B80" w14:textId="3A136EE4">
      <w:pPr>
        <w:pStyle w:val="ListParagraph"/>
        <w:numPr>
          <w:ilvl w:val="0"/>
          <w:numId w:val="1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3BB9DD92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Deliver projects where suitable/when </w:t>
      </w:r>
      <w:proofErr w:type="gramStart"/>
      <w:r w:rsidRPr="3BB9DD92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required</w:t>
      </w:r>
      <w:proofErr w:type="gramEnd"/>
    </w:p>
    <w:p w:rsidR="61E0EACB" w:rsidP="3BB50359" w:rsidRDefault="61E0EACB" w14:paraId="13B42C47" w14:textId="4A895970">
      <w:pPr>
        <w:spacing w:line="240" w:lineRule="auto"/>
      </w:pPr>
    </w:p>
    <w:p w:rsidR="61E0EACB" w:rsidP="009603D0" w:rsidRDefault="61E0EACB" w14:paraId="13AFF7D9" w14:textId="64266CF1">
      <w:pPr>
        <w:pStyle w:val="ListParagraph"/>
        <w:spacing w:line="240" w:lineRule="auto"/>
        <w:ind w:left="360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</w:pPr>
      <w:r>
        <w:br/>
      </w:r>
      <w:r w:rsidRPr="6F8F3EC3" w:rsidR="1AA66977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  <w:t>Communication and Engagement</w:t>
      </w:r>
    </w:p>
    <w:p w:rsidR="61E0EACB" w:rsidP="3BB50359" w:rsidRDefault="1AA66977" w14:paraId="50AB60F6" w14:textId="0307CAAA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052F2B14" w:rsidR="08624ECA">
        <w:rPr>
          <w:rFonts w:ascii="Arial" w:hAnsi="Arial" w:eastAsia="Arial" w:cs="Arial"/>
          <w:sz w:val="24"/>
          <w:szCs w:val="24"/>
        </w:rPr>
        <w:t xml:space="preserve">Promote </w:t>
      </w:r>
      <w:r w:rsidRPr="052F2B14" w:rsidR="08624ECA">
        <w:rPr>
          <w:rFonts w:ascii="Arial" w:hAnsi="Arial" w:eastAsia="Arial" w:cs="Arial"/>
          <w:sz w:val="24"/>
          <w:szCs w:val="24"/>
        </w:rPr>
        <w:t>ProMo’s</w:t>
      </w:r>
      <w:r w:rsidRPr="052F2B14" w:rsidR="08624ECA">
        <w:rPr>
          <w:rFonts w:ascii="Arial" w:hAnsi="Arial" w:eastAsia="Arial" w:cs="Arial"/>
          <w:sz w:val="24"/>
          <w:szCs w:val="24"/>
        </w:rPr>
        <w:t xml:space="preserve"> products/services</w:t>
      </w:r>
      <w:proofErr w:type="gramStart"/>
      <w:proofErr w:type="gramEnd"/>
    </w:p>
    <w:p w:rsidR="61E0EACB" w:rsidP="3BB50359" w:rsidRDefault="1AA66977" w14:paraId="3149D549" w14:textId="0765428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052F2B14" w:rsidR="5BE8BFFF">
        <w:rPr>
          <w:rFonts w:ascii="Arial" w:hAnsi="Arial" w:eastAsia="Arial" w:cs="Arial"/>
          <w:sz w:val="24"/>
          <w:szCs w:val="24"/>
          <w:lang w:val="en-US"/>
        </w:rPr>
        <w:t xml:space="preserve">Liaise with and communicate effectively and professionally with a wide range of individuals, professionals, and </w:t>
      </w:r>
      <w:r w:rsidRPr="052F2B14" w:rsidR="5BE8BFFF">
        <w:rPr>
          <w:rFonts w:ascii="Arial" w:hAnsi="Arial" w:eastAsia="Arial" w:cs="Arial"/>
          <w:sz w:val="24"/>
          <w:szCs w:val="24"/>
          <w:lang w:val="en-US"/>
        </w:rPr>
        <w:t>disciplines</w:t>
      </w:r>
    </w:p>
    <w:p w:rsidR="61E0EACB" w:rsidP="3BB50359" w:rsidRDefault="1AA66977" w14:paraId="5D763864" w14:textId="65B2709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052F2B14" w:rsidR="5BE8BFFF">
        <w:rPr>
          <w:rFonts w:ascii="Arial" w:hAnsi="Arial" w:eastAsia="Arial" w:cs="Arial"/>
          <w:sz w:val="24"/>
          <w:szCs w:val="24"/>
          <w:lang w:val="en-US"/>
        </w:rPr>
        <w:t>Deliver talks</w:t>
      </w:r>
      <w:r w:rsidRPr="052F2B14" w:rsidR="2E91B578">
        <w:rPr>
          <w:rFonts w:ascii="Arial" w:hAnsi="Arial" w:eastAsia="Arial" w:cs="Arial"/>
          <w:sz w:val="24"/>
          <w:szCs w:val="24"/>
          <w:lang w:val="en-US"/>
        </w:rPr>
        <w:t xml:space="preserve"> and </w:t>
      </w:r>
      <w:r w:rsidRPr="052F2B14" w:rsidR="5BE8BFFF">
        <w:rPr>
          <w:rFonts w:ascii="Arial" w:hAnsi="Arial" w:eastAsia="Arial" w:cs="Arial"/>
          <w:sz w:val="24"/>
          <w:szCs w:val="24"/>
          <w:lang w:val="en-US"/>
        </w:rPr>
        <w:t>presentations</w:t>
      </w:r>
      <w:r w:rsidRPr="052F2B14" w:rsidR="4EC4CA53">
        <w:rPr>
          <w:rFonts w:ascii="Arial" w:hAnsi="Arial" w:eastAsia="Arial" w:cs="Arial"/>
          <w:sz w:val="24"/>
          <w:szCs w:val="24"/>
          <w:lang w:val="en-US"/>
        </w:rPr>
        <w:t xml:space="preserve"> </w:t>
      </w:r>
      <w:r w:rsidRPr="052F2B14" w:rsidR="5BE8BFFF">
        <w:rPr>
          <w:rFonts w:ascii="Arial" w:hAnsi="Arial" w:eastAsia="Arial" w:cs="Arial"/>
          <w:sz w:val="24"/>
          <w:szCs w:val="24"/>
          <w:lang w:val="en-US"/>
        </w:rPr>
        <w:t xml:space="preserve">where appropriate and as </w:t>
      </w:r>
      <w:r w:rsidRPr="052F2B14" w:rsidR="5BE8BFFF">
        <w:rPr>
          <w:rFonts w:ascii="Arial" w:hAnsi="Arial" w:eastAsia="Arial" w:cs="Arial"/>
          <w:sz w:val="24"/>
          <w:szCs w:val="24"/>
          <w:lang w:val="en-US"/>
        </w:rPr>
        <w:t>required</w:t>
      </w:r>
    </w:p>
    <w:p w:rsidR="3BB50359" w:rsidP="3BB50359" w:rsidRDefault="3BB50359" w14:paraId="4A001C45" w14:textId="7259F1BF">
      <w:pPr>
        <w:spacing w:line="240" w:lineRule="auto"/>
        <w:rPr>
          <w:rFonts w:ascii="Arial" w:hAnsi="Arial" w:eastAsia="Arial" w:cs="Arial"/>
          <w:sz w:val="24"/>
          <w:szCs w:val="24"/>
          <w:lang w:val="en-US"/>
        </w:rPr>
      </w:pPr>
    </w:p>
    <w:p w:rsidR="5C0BE5FC" w:rsidP="009603D0" w:rsidRDefault="7C4CE9A9" w14:paraId="57F4373A" w14:textId="43421AF9">
      <w:pPr>
        <w:spacing w:line="240" w:lineRule="auto"/>
        <w:ind w:firstLine="360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</w:pPr>
      <w:r w:rsidRPr="68987535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  <w:t>Learning and Development</w:t>
      </w:r>
    </w:p>
    <w:p w:rsidR="0788EF2B" w:rsidP="68987535" w:rsidRDefault="5A98CA86" w14:paraId="4E974693" w14:textId="35B8A0B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eastAsia="Arial" w:cs="Arial"/>
          <w:sz w:val="24"/>
          <w:szCs w:val="24"/>
          <w:lang w:val="en-US"/>
        </w:rPr>
      </w:pPr>
      <w:r w:rsidRPr="56AF9B39">
        <w:rPr>
          <w:rFonts w:ascii="Arial" w:hAnsi="Arial" w:eastAsia="Arial" w:cs="Arial"/>
          <w:sz w:val="24"/>
          <w:szCs w:val="24"/>
          <w:lang w:val="en-US"/>
        </w:rPr>
        <w:t xml:space="preserve">Undertake relevant education and training appropriate to your role to support your professional development, and to maintain the necessary skills and competencies to meet the requirements of the </w:t>
      </w:r>
      <w:proofErr w:type="gramStart"/>
      <w:r w:rsidRPr="56AF9B39">
        <w:rPr>
          <w:rFonts w:ascii="Arial" w:hAnsi="Arial" w:eastAsia="Arial" w:cs="Arial"/>
          <w:sz w:val="24"/>
          <w:szCs w:val="24"/>
          <w:lang w:val="en-US"/>
        </w:rPr>
        <w:t>role</w:t>
      </w:r>
      <w:proofErr w:type="gramEnd"/>
    </w:p>
    <w:p w:rsidR="5C0BE5FC" w:rsidP="68987535" w:rsidRDefault="7C4CE9A9" w14:paraId="445EA20F" w14:textId="286C3947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eastAsia="Arial" w:cs="Arial"/>
          <w:sz w:val="24"/>
          <w:szCs w:val="24"/>
          <w:lang w:val="en-US"/>
        </w:rPr>
      </w:pPr>
      <w:r w:rsidRPr="68987535">
        <w:rPr>
          <w:rFonts w:ascii="Arial" w:hAnsi="Arial" w:eastAsia="Arial" w:cs="Arial"/>
          <w:sz w:val="24"/>
          <w:szCs w:val="24"/>
          <w:lang w:val="en-US"/>
        </w:rPr>
        <w:t xml:space="preserve">To take up and engage with arrangements for support, supervision and </w:t>
      </w:r>
      <w:proofErr w:type="gramStart"/>
      <w:r w:rsidRPr="68987535">
        <w:rPr>
          <w:rFonts w:ascii="Arial" w:hAnsi="Arial" w:eastAsia="Arial" w:cs="Arial"/>
          <w:sz w:val="24"/>
          <w:szCs w:val="24"/>
          <w:lang w:val="en-US"/>
        </w:rPr>
        <w:t>appraisal</w:t>
      </w:r>
      <w:proofErr w:type="gramEnd"/>
    </w:p>
    <w:p w:rsidR="5C0BE5FC" w:rsidP="68987535" w:rsidRDefault="7C4CE9A9" w14:paraId="5B5FF4E2" w14:textId="1DFF137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eastAsia="Arial" w:cs="Arial"/>
          <w:sz w:val="24"/>
          <w:szCs w:val="24"/>
          <w:lang w:val="en-US"/>
        </w:rPr>
      </w:pPr>
      <w:r w:rsidRPr="68987535">
        <w:rPr>
          <w:rFonts w:ascii="Arial" w:hAnsi="Arial" w:eastAsia="Arial" w:cs="Arial"/>
          <w:sz w:val="24"/>
          <w:szCs w:val="24"/>
          <w:lang w:val="en-US"/>
        </w:rPr>
        <w:t>To work autonomously and as part of a team</w:t>
      </w:r>
    </w:p>
    <w:p w:rsidR="3BB50359" w:rsidP="40B67335" w:rsidRDefault="3BB50359" w14:paraId="79AB81F3" w14:textId="0816D50D">
      <w:pPr>
        <w:spacing w:line="240" w:lineRule="auto"/>
        <w:rPr>
          <w:rFonts w:ascii="Arial" w:hAnsi="Arial" w:eastAsia="Arial" w:cs="Arial"/>
          <w:color w:val="00B050"/>
          <w:sz w:val="24"/>
          <w:szCs w:val="24"/>
          <w:lang w:val="en-US"/>
        </w:rPr>
      </w:pPr>
    </w:p>
    <w:p w:rsidR="6BE00D17" w:rsidP="68987535" w:rsidRDefault="6BE00D17" w14:paraId="64179301" w14:textId="7C5862A4">
      <w:pPr>
        <w:spacing w:line="240" w:lineRule="auto"/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</w:pPr>
      <w:r w:rsidRPr="68987535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  <w:t>5.</w:t>
      </w:r>
      <w:r>
        <w:tab/>
      </w:r>
      <w:r w:rsidRPr="68987535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US"/>
        </w:rPr>
        <w:t>General</w:t>
      </w:r>
    </w:p>
    <w:p w:rsidR="68987535" w:rsidP="56AF9B39" w:rsidRDefault="6BE00D17" w14:paraId="38DABC65" w14:textId="4862321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56AF9B39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Adhere to all company policies and procedures within defined timescales</w:t>
      </w:r>
      <w:r w:rsidRPr="56AF9B39" w:rsidR="25228AF8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 (these include Child protection, Equality and Diversity, Health and Safety, Confidentiality and Data P</w:t>
      </w:r>
      <w:r w:rsidRPr="56AF9B39" w:rsidR="6832A77D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rotection)</w:t>
      </w:r>
    </w:p>
    <w:p w:rsidR="68987535" w:rsidP="68987535" w:rsidRDefault="68987535" w14:paraId="022A3C5E" w14:textId="65E847AE">
      <w:pPr>
        <w:spacing w:line="240" w:lineRule="auto"/>
        <w:rPr>
          <w:rFonts w:ascii="Arial" w:hAnsi="Arial" w:eastAsia="Arial" w:cs="Arial"/>
          <w:color w:val="00B050"/>
          <w:sz w:val="24"/>
          <w:szCs w:val="24"/>
          <w:lang w:val="en-US"/>
        </w:rPr>
      </w:pPr>
    </w:p>
    <w:p w:rsidR="61E0EACB" w:rsidP="56AF9B39" w:rsidRDefault="61E0EACB" w14:paraId="6C4A3A74" w14:textId="7A7F1F3F">
      <w:pPr>
        <w:spacing w:line="240" w:lineRule="auto"/>
      </w:pPr>
      <w:r w:rsidRPr="56AF9B39"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  <w:lang w:val="en-US"/>
        </w:rPr>
        <w:t>PERSON SPECIFICATION AND EXPERIENCE</w:t>
      </w:r>
      <w:r>
        <w:br/>
      </w:r>
    </w:p>
    <w:tbl>
      <w:tblPr>
        <w:tblW w:w="9016" w:type="dxa"/>
        <w:tblLayout w:type="fixed"/>
        <w:tblLook w:val="06A0" w:firstRow="1" w:lastRow="0" w:firstColumn="1" w:lastColumn="0" w:noHBand="1" w:noVBand="1"/>
      </w:tblPr>
      <w:tblGrid>
        <w:gridCol w:w="2254"/>
        <w:gridCol w:w="2370"/>
        <w:gridCol w:w="2138"/>
        <w:gridCol w:w="2254"/>
      </w:tblGrid>
      <w:tr w:rsidR="5C3552F6" w:rsidTr="130D2F5A" w14:paraId="5737D600" w14:textId="77777777">
        <w:trPr>
          <w:trHeight w:val="300"/>
        </w:trPr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041F4D15" w:rsidRDefault="06620AA7" w14:paraId="5810BF86" w14:textId="495A7BD4">
            <w:pPr>
              <w:spacing w:line="240" w:lineRule="auto"/>
            </w:pPr>
            <w:r w:rsidRPr="041F4D15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Requirement</w:t>
            </w:r>
          </w:p>
        </w:tc>
        <w:tc>
          <w:tcPr>
            <w:tcW w:w="2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041F4D15" w:rsidRDefault="06620AA7" w14:paraId="7929F56F" w14:textId="74A92C13">
            <w:pPr>
              <w:spacing w:line="240" w:lineRule="auto"/>
            </w:pPr>
            <w:r w:rsidRPr="041F4D15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Essential</w:t>
            </w:r>
          </w:p>
        </w:tc>
        <w:tc>
          <w:tcPr>
            <w:tcW w:w="21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041F4D15" w:rsidRDefault="06620AA7" w14:paraId="40C87215" w14:textId="6C8373C1">
            <w:pPr>
              <w:spacing w:line="240" w:lineRule="auto"/>
            </w:pPr>
            <w:r w:rsidRPr="041F4D15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Desirable</w:t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041F4D15" w:rsidRDefault="06620AA7" w14:paraId="6B2B1AEE" w14:textId="02C3D7CE">
            <w:pPr>
              <w:spacing w:line="240" w:lineRule="auto"/>
            </w:pPr>
            <w:r w:rsidRPr="041F4D15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How Identified/</w:t>
            </w:r>
          </w:p>
          <w:p w:rsidR="5C3552F6" w:rsidP="041F4D15" w:rsidRDefault="06620AA7" w14:paraId="217C8130" w14:textId="29712761">
            <w:pPr>
              <w:spacing w:line="240" w:lineRule="auto"/>
            </w:pPr>
            <w:r w:rsidRPr="041F4D15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Assessed</w:t>
            </w:r>
          </w:p>
        </w:tc>
      </w:tr>
      <w:tr w:rsidR="5C3552F6" w:rsidTr="130D2F5A" w14:paraId="50E5E5D4" w14:textId="77777777">
        <w:trPr>
          <w:trHeight w:val="300"/>
        </w:trPr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041F4D15" w:rsidRDefault="06620AA7" w14:paraId="4F51D815" w14:textId="580CD700">
            <w:pPr>
              <w:spacing w:line="240" w:lineRule="auto"/>
            </w:pPr>
            <w:r w:rsidRPr="041F4D1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Experience </w:t>
            </w:r>
          </w:p>
        </w:tc>
        <w:tc>
          <w:tcPr>
            <w:tcW w:w="2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041F4D15" w:rsidRDefault="3E2692BB" w14:paraId="7D3095B9" w14:textId="54C63656">
            <w:pPr>
              <w:spacing w:line="240" w:lineRule="auto"/>
            </w:pPr>
            <w:r w:rsidRPr="052F2B14" w:rsidR="15A90D3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E</w:t>
            </w:r>
            <w:r w:rsidRPr="052F2B14" w:rsidR="385CC05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xperience</w:t>
            </w:r>
            <w:r w:rsidRPr="052F2B14" w:rsidR="0D596F8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of </w:t>
            </w:r>
            <w:r w:rsidRPr="052F2B14" w:rsidR="09127C67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develop</w:t>
            </w:r>
            <w:r w:rsidRPr="052F2B14" w:rsidR="1882E80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ing</w:t>
            </w:r>
            <w:r w:rsidRPr="052F2B14" w:rsidR="385CC05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successfu</w:t>
            </w:r>
            <w:r w:rsidRPr="052F2B14" w:rsidR="1C73EEE2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l</w:t>
            </w:r>
            <w:r w:rsidRPr="052F2B14" w:rsidR="385CC05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funding</w:t>
            </w:r>
            <w:r w:rsidRPr="052F2B14" w:rsidR="0506AEDE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bids </w:t>
            </w:r>
            <w:r w:rsidRPr="052F2B14" w:rsidR="32D86F6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or writing engaging content with a clear audience in mind</w:t>
            </w:r>
            <w:r>
              <w:br/>
            </w:r>
          </w:p>
          <w:p w:rsidR="5C3552F6" w:rsidP="041F4D15" w:rsidRDefault="57FFAC78" w14:paraId="022E8296" w14:textId="2D3C2D48">
            <w:pPr>
              <w:spacing w:line="240" w:lineRule="auto"/>
            </w:pPr>
            <w:r w:rsidRPr="052F2B14" w:rsidR="2309738E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E</w:t>
            </w:r>
            <w:r w:rsidRPr="052F2B14" w:rsidR="430F209A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xperience of collaborating effectively with colleagues </w:t>
            </w:r>
            <w:r w:rsidRPr="052F2B14" w:rsidR="0CF86E1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and external partners</w:t>
            </w:r>
          </w:p>
          <w:p w:rsidR="5C3552F6" w:rsidP="041F4D15" w:rsidRDefault="5C3552F6" w14:paraId="3546D61D" w14:textId="65B55A60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  <w:p w:rsidR="5C3552F6" w:rsidP="041F4D15" w:rsidRDefault="07B22798" w14:paraId="63B277FD" w14:textId="1722D09D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16DB3C64" w:rsidR="31A4AF0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Experience of engaging </w:t>
            </w:r>
            <w:r w:rsidRPr="16DB3C64" w:rsidR="2FD0165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and influencing</w:t>
            </w:r>
            <w:r w:rsidRPr="16DB3C64" w:rsidR="31A4AF0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a</w:t>
            </w:r>
          </w:p>
          <w:p w:rsidR="5C3552F6" w:rsidP="041F4D15" w:rsidRDefault="6929D77A" w14:paraId="3AEEB123" w14:textId="60B499AE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898753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wide range </w:t>
            </w:r>
            <w:r w:rsidRPr="68987535" w:rsidR="7BD96884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of stakeholders</w:t>
            </w:r>
          </w:p>
          <w:p w:rsidR="5C3552F6" w:rsidP="041F4D15" w:rsidRDefault="5C3552F6" w14:paraId="2218D8F2" w14:textId="592CC4E5">
            <w:pPr>
              <w:spacing w:line="240" w:lineRule="auto"/>
            </w:pPr>
            <w:r>
              <w:br/>
            </w:r>
            <w:r>
              <w:br/>
            </w:r>
          </w:p>
        </w:tc>
        <w:tc>
          <w:tcPr>
            <w:tcW w:w="21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3BB50359" w:rsidRDefault="067560C1" w14:paraId="124124A0" w14:textId="177FA704">
            <w:pPr>
              <w:spacing w:line="240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041F4D15" w:rsidRDefault="06620AA7" w14:paraId="7B91F5FE" w14:textId="1598F359">
            <w:pPr>
              <w:spacing w:line="240" w:lineRule="auto"/>
            </w:pPr>
            <w:r w:rsidRPr="041F4D1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Application form &amp; interview</w:t>
            </w:r>
          </w:p>
          <w:p w:rsidR="5C3552F6" w:rsidP="041F4D15" w:rsidRDefault="5C3552F6" w14:paraId="5CA65994" w14:textId="68FBF738">
            <w:pPr>
              <w:spacing w:line="240" w:lineRule="auto"/>
            </w:pPr>
            <w:r>
              <w:br/>
            </w:r>
            <w:r>
              <w:br/>
            </w:r>
            <w:r>
              <w:br/>
            </w:r>
          </w:p>
        </w:tc>
      </w:tr>
      <w:tr w:rsidR="5C3552F6" w:rsidTr="130D2F5A" w14:paraId="0B178D6D" w14:textId="77777777">
        <w:trPr>
          <w:trHeight w:val="300"/>
        </w:trPr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68987535" w:rsidRDefault="6929D77A" w14:paraId="72DED087" w14:textId="2C04F6D5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898753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Skills</w:t>
            </w:r>
          </w:p>
        </w:tc>
        <w:tc>
          <w:tcPr>
            <w:tcW w:w="2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9603D0" w:rsidR="5C3552F6" w:rsidP="041F4D15" w:rsidRDefault="448E3C25" w14:paraId="02F972BD" w14:textId="42A41A4E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898753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Expert writer with ability to write persuasively, able to adapt copy to suit different audiences.</w:t>
            </w:r>
            <w:r w:rsidR="009603D0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br/>
            </w:r>
            <w:r w:rsidR="009603D0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br/>
            </w:r>
            <w:r w:rsidRPr="68987535" w:rsidR="55B86727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Excellent</w:t>
            </w:r>
            <w:r w:rsidRPr="68987535" w:rsidR="6929D77A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interpersonal</w:t>
            </w:r>
            <w:r w:rsidRPr="68987535" w:rsidR="79F56E1E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and communication</w:t>
            </w:r>
            <w:r w:rsidRPr="68987535" w:rsidR="6929D77A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68987535" w:rsidR="6929D77A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skills</w:t>
            </w:r>
            <w:proofErr w:type="gramEnd"/>
          </w:p>
          <w:p w:rsidR="5C3552F6" w:rsidP="68987535" w:rsidRDefault="5C3552F6" w14:paraId="7FD38717" w14:textId="0ED94BF8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  <w:p w:rsidRPr="009603D0" w:rsidR="5C3552F6" w:rsidP="041F4D15" w:rsidRDefault="3F125E0E" w14:paraId="1997F56E" w14:textId="1DA220A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898753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Effective decision-making abilities</w:t>
            </w:r>
            <w:r w:rsidR="009603D0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br/>
            </w:r>
            <w:r w:rsidR="009603D0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br/>
            </w:r>
            <w:r w:rsidRPr="68987535" w:rsidR="6929D77A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Excellent time-management, organisational, </w:t>
            </w:r>
            <w:proofErr w:type="gramStart"/>
            <w:r w:rsidRPr="68987535" w:rsidR="6929D77A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planning</w:t>
            </w:r>
            <w:proofErr w:type="gramEnd"/>
            <w:r w:rsidRPr="68987535" w:rsidR="6929D77A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and multi-tasking skills</w:t>
            </w:r>
            <w:r w:rsidR="009603D0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br/>
            </w:r>
            <w:r w:rsidR="009603D0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br/>
            </w:r>
            <w:r w:rsidRPr="56AF9B39" w:rsidR="2FF458B0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Excellent ICT skills </w:t>
            </w:r>
          </w:p>
        </w:tc>
        <w:tc>
          <w:tcPr>
            <w:tcW w:w="21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041F4D15" w:rsidRDefault="5C3552F6" w14:paraId="615B03B3" w14:textId="0427126A">
            <w:pPr>
              <w:spacing w:line="240" w:lineRule="auto"/>
            </w:pPr>
            <w:r>
              <w:br/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041F4D15" w:rsidRDefault="06620AA7" w14:paraId="0E0415C4" w14:textId="1A51D16F">
            <w:pPr>
              <w:spacing w:line="240" w:lineRule="auto"/>
            </w:pPr>
            <w:r w:rsidRPr="041F4D1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Application form &amp; interview</w:t>
            </w:r>
          </w:p>
        </w:tc>
      </w:tr>
      <w:tr w:rsidR="5C3552F6" w:rsidTr="130D2F5A" w14:paraId="1D563C8E" w14:textId="77777777">
        <w:trPr>
          <w:trHeight w:val="300"/>
        </w:trPr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3BB50359" w:rsidRDefault="41AE42CB" w14:paraId="7FF0C2F0" w14:textId="1A8E4579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898753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Knowledge:</w:t>
            </w:r>
          </w:p>
        </w:tc>
        <w:tc>
          <w:tcPr>
            <w:tcW w:w="2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3BB50359" w:rsidRDefault="39C6CCDA" w14:paraId="3FE29E03" w14:textId="341B728C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3BB5035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Awareness and understanding of relevant legislation</w:t>
            </w:r>
            <w:r w:rsidRPr="3BB50359" w:rsidR="659E54EE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, political developments</w:t>
            </w:r>
            <w:r w:rsidRPr="3BB5035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and polic</w:t>
            </w:r>
            <w:r w:rsidRPr="3BB50359" w:rsidR="0A5C7C62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ies</w:t>
            </w:r>
            <w:r w:rsidRPr="3BB5035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in Wales affecting</w:t>
            </w:r>
            <w:r w:rsidRPr="3BB50359" w:rsidR="220BEA96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communities,</w:t>
            </w:r>
            <w:r w:rsidRPr="3BB5035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children, young people</w:t>
            </w:r>
            <w:r w:rsidRPr="3BB50359" w:rsidR="436AB7D0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3BB50359" w:rsidR="30B31762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and third sector.</w:t>
            </w:r>
          </w:p>
          <w:p w:rsidR="40B67335" w:rsidP="68987535" w:rsidRDefault="40B67335" w14:paraId="1E3954EE" w14:textId="0C3B9BEE">
            <w:pPr>
              <w:spacing w:line="240" w:lineRule="auto"/>
              <w:rPr>
                <w:rFonts w:ascii="Arial" w:hAnsi="Arial" w:eastAsia="Arial" w:cs="Arial"/>
                <w:color w:val="7030A0"/>
              </w:rPr>
            </w:pPr>
            <w:r>
              <w:br/>
            </w:r>
          </w:p>
          <w:p w:rsidR="5C3552F6" w:rsidP="68987535" w:rsidRDefault="435B16B3" w14:paraId="5B2AE2B1" w14:textId="0CE858B0">
            <w:pPr>
              <w:spacing w:after="0" w:line="240" w:lineRule="auto"/>
            </w:pPr>
            <w:r>
              <w:br/>
            </w:r>
          </w:p>
        </w:tc>
        <w:tc>
          <w:tcPr>
            <w:tcW w:w="21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68987535" w:rsidRDefault="009603D0" w14:paraId="57A3D337" w14:textId="7286CDC6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t>U</w:t>
            </w:r>
            <w:r w:rsidRPr="68987535" w:rsidR="1C66532C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t>nderstanding of what a good digital service looks like.</w:t>
            </w:r>
          </w:p>
          <w:p w:rsidR="5C3552F6" w:rsidP="68987535" w:rsidRDefault="5C3552F6" w14:paraId="3C8CA38E" w14:textId="161BBB12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="5C3552F6" w:rsidP="68987535" w:rsidRDefault="1C66532C" w14:paraId="36ECCAA0" w14:textId="7A0764E5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</w:pPr>
            <w:r w:rsidRPr="68987535"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  <w:t>Understanding of the service design process and principles.</w:t>
            </w:r>
          </w:p>
          <w:p w:rsidR="009603D0" w:rsidP="68987535" w:rsidRDefault="009603D0" w14:paraId="195A699D" w14:textId="77777777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en-US"/>
              </w:rPr>
            </w:pPr>
          </w:p>
          <w:p w:rsidRPr="009603D0" w:rsidR="5C3552F6" w:rsidP="009603D0" w:rsidRDefault="009603D0" w14:paraId="4905E8C8" w14:textId="76B2D106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898753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Excellent knowledge of funding streams relevant to digital, youth, advocacy, and community projects and regeneration.</w:t>
            </w:r>
            <w:r w:rsidR="5C3552F6">
              <w:br/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041F4D15" w:rsidRDefault="06620AA7" w14:paraId="301317C2" w14:textId="5B333DA4">
            <w:pPr>
              <w:spacing w:line="240" w:lineRule="auto"/>
            </w:pPr>
            <w:r w:rsidRPr="041F4D1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Application form &amp; interview</w:t>
            </w:r>
          </w:p>
          <w:p w:rsidR="5C3552F6" w:rsidP="041F4D15" w:rsidRDefault="5C3552F6" w14:paraId="445CCEB7" w14:textId="3D132FBD">
            <w:pPr>
              <w:spacing w:line="240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5C3552F6" w:rsidTr="130D2F5A" w14:paraId="3092A24E" w14:textId="77777777">
        <w:trPr>
          <w:trHeight w:val="300"/>
        </w:trPr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041F4D15" w:rsidRDefault="06620AA7" w14:paraId="24DA4888" w14:textId="74C204A2">
            <w:pPr>
              <w:spacing w:line="240" w:lineRule="auto"/>
            </w:pPr>
            <w:r w:rsidRPr="041F4D1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Personal Attributes:</w:t>
            </w:r>
          </w:p>
        </w:tc>
        <w:tc>
          <w:tcPr>
            <w:tcW w:w="2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130D2F5A" w:rsidRDefault="2698F442" w14:paraId="55487C44" w14:textId="5C5CE74D">
            <w:pPr>
              <w:pStyle w:val="Normal"/>
              <w:spacing w:line="240" w:lineRule="auto"/>
            </w:pPr>
            <w:r w:rsidRPr="130D2F5A" w:rsidR="04E078F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Ab</w:t>
            </w:r>
            <w:r w:rsidRPr="130D2F5A" w:rsidR="20317300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ility to build </w:t>
            </w:r>
            <w:r w:rsidRPr="130D2F5A" w:rsidR="51471E01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trust</w:t>
            </w:r>
            <w:r w:rsidRPr="130D2F5A" w:rsidR="20317300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and rapport with a wide range of stakeholders</w:t>
            </w:r>
            <w:r>
              <w:br/>
            </w:r>
          </w:p>
          <w:p w:rsidR="5C3552F6" w:rsidP="3BB50359" w:rsidRDefault="41AE42CB" w14:paraId="1A300992" w14:textId="79F14E36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898753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Ability to work independently and on own initiative, as </w:t>
            </w:r>
            <w:r w:rsidRPr="6898753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well as part of a </w:t>
            </w:r>
            <w:proofErr w:type="gramStart"/>
            <w:r w:rsidRPr="6898753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team</w:t>
            </w:r>
            <w:proofErr w:type="gramEnd"/>
          </w:p>
          <w:p w:rsidRPr="00761FC0" w:rsidR="00F32726" w:rsidP="68987535" w:rsidRDefault="00F32726" w14:paraId="77850CDC" w14:textId="725DDF0B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  <w:p w:rsidRPr="004A0C62" w:rsidR="00753654" w:rsidP="68987535" w:rsidRDefault="19B01D8F" w14:paraId="57BA1122" w14:textId="0CDA16D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6898753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Flexible, with ability to </w:t>
            </w:r>
            <w:r w:rsidR="009603D0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work on</w:t>
            </w:r>
            <w:r w:rsidRPr="6898753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multiple projects and deadlines simultaneously.</w:t>
            </w:r>
          </w:p>
          <w:p w:rsidR="5C3552F6" w:rsidP="041F4D15" w:rsidRDefault="5C3552F6" w14:paraId="38D7EF19" w14:textId="7B7986F2">
            <w:pPr>
              <w:spacing w:line="240" w:lineRule="auto"/>
            </w:pPr>
            <w:r>
              <w:br/>
            </w:r>
          </w:p>
          <w:p w:rsidR="5C3552F6" w:rsidP="041F4D15" w:rsidRDefault="06620AA7" w14:paraId="677C4418" w14:textId="7ECC4B83">
            <w:pPr>
              <w:spacing w:line="240" w:lineRule="auto"/>
            </w:pPr>
            <w:r w:rsidRPr="041F4D1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Passionate about improving the lives of young people and communities in </w:t>
            </w:r>
            <w:proofErr w:type="gramStart"/>
            <w:r w:rsidRPr="041F4D1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Wales</w:t>
            </w:r>
            <w:proofErr w:type="gramEnd"/>
          </w:p>
          <w:p w:rsidR="5C3552F6" w:rsidP="041F4D15" w:rsidRDefault="5C3552F6" w14:paraId="315BC943" w14:textId="118F0E56">
            <w:pPr>
              <w:spacing w:line="240" w:lineRule="auto"/>
            </w:pPr>
          </w:p>
          <w:p w:rsidR="5C3552F6" w:rsidP="041F4D15" w:rsidRDefault="06620AA7" w14:paraId="2F0143DE" w14:textId="2A393A52">
            <w:pPr>
              <w:spacing w:line="240" w:lineRule="auto"/>
            </w:pPr>
            <w:r w:rsidRPr="041F4D1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Commitment to working in a non-judgemental, anti-discriminatory </w:t>
            </w:r>
            <w:proofErr w:type="gramStart"/>
            <w:r w:rsidRPr="041F4D1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way</w:t>
            </w:r>
            <w:proofErr w:type="gramEnd"/>
          </w:p>
          <w:p w:rsidR="5C3552F6" w:rsidP="041F4D15" w:rsidRDefault="5C3552F6" w14:paraId="7198C158" w14:textId="37D49DD6">
            <w:pPr>
              <w:spacing w:line="240" w:lineRule="auto"/>
            </w:pPr>
            <w:r>
              <w:br/>
            </w:r>
          </w:p>
        </w:tc>
        <w:tc>
          <w:tcPr>
            <w:tcW w:w="21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041F4D15" w:rsidRDefault="5C3552F6" w14:paraId="3163CFEE" w14:textId="0BA80431">
            <w:pPr>
              <w:spacing w:line="240" w:lineRule="auto"/>
            </w:pPr>
            <w:r>
              <w:br/>
            </w:r>
            <w:r>
              <w:br/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041F4D15" w:rsidRDefault="06620AA7" w14:paraId="3F0815D6" w14:textId="66C2E0B6">
            <w:pPr>
              <w:spacing w:line="240" w:lineRule="auto"/>
            </w:pPr>
            <w:r w:rsidRPr="041F4D1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Interview</w:t>
            </w:r>
          </w:p>
          <w:p w:rsidR="5C3552F6" w:rsidP="041F4D15" w:rsidRDefault="5C3552F6" w14:paraId="4D6F56F7" w14:textId="024AF47D">
            <w:pPr>
              <w:spacing w:line="240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5C3552F6" w:rsidTr="130D2F5A" w14:paraId="6D7C1681" w14:textId="77777777">
        <w:trPr>
          <w:trHeight w:val="300"/>
        </w:trPr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041F4D15" w:rsidRDefault="06620AA7" w14:paraId="5C9939D3" w14:textId="05170FB1">
            <w:pPr>
              <w:spacing w:line="240" w:lineRule="auto"/>
            </w:pPr>
            <w:r w:rsidRPr="041F4D1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Other requirements:</w:t>
            </w:r>
          </w:p>
        </w:tc>
        <w:tc>
          <w:tcPr>
            <w:tcW w:w="2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3BB50359" w:rsidRDefault="41AE42CB" w14:paraId="6C7F055A" w14:textId="13D00C79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  <w:u w:val="single"/>
              </w:rPr>
            </w:pPr>
            <w:r w:rsidRPr="16DB3C64" w:rsidR="6799D54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Committed to working to and upholding </w:t>
            </w:r>
            <w:bookmarkStart w:name="_Int_85vGC3n9" w:id="954739241"/>
            <w:r w:rsidRPr="16DB3C64" w:rsidR="6799D54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ProMo’s</w:t>
            </w:r>
            <w:bookmarkEnd w:id="954739241"/>
            <w:r w:rsidRPr="16DB3C64" w:rsidR="6799D54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values, </w:t>
            </w:r>
            <w:r w:rsidRPr="16DB3C64" w:rsidR="6799D54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ethos</w:t>
            </w:r>
            <w:r w:rsidRPr="16DB3C64" w:rsidR="6799D54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and culture, including a </w:t>
            </w:r>
            <w:r w:rsidRPr="16DB3C64" w:rsidR="557670C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rights-based</w:t>
            </w:r>
            <w:r w:rsidRPr="16DB3C64" w:rsidR="6799D54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approach</w:t>
            </w:r>
          </w:p>
          <w:p w:rsidR="5C3552F6" w:rsidP="3BB50359" w:rsidRDefault="5C3552F6" w14:paraId="7AF44866" w14:textId="077067E2">
            <w:pPr>
              <w:spacing w:line="240" w:lineRule="auto"/>
              <w:rPr>
                <w:u w:val="single"/>
              </w:rPr>
            </w:pPr>
            <w:r>
              <w:br/>
            </w:r>
          </w:p>
          <w:p w:rsidR="5C3552F6" w:rsidP="3BB50359" w:rsidRDefault="1EE04354" w14:paraId="71E90568" w14:textId="4D3968A3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  <w:u w:val="single"/>
              </w:rPr>
            </w:pPr>
            <w:r w:rsidRPr="56AF9B3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Willingness to undertake travel</w:t>
            </w:r>
            <w:r w:rsidRPr="56AF9B39" w:rsidR="3595F82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  <w:r w:rsidRPr="56AF9B3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when </w:t>
            </w:r>
            <w:proofErr w:type="gramStart"/>
            <w:r w:rsidRPr="56AF9B3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required</w:t>
            </w:r>
            <w:proofErr w:type="gramEnd"/>
          </w:p>
          <w:p w:rsidR="5C3552F6" w:rsidP="041F4D15" w:rsidRDefault="5C3552F6" w14:paraId="1A2AA2C6" w14:textId="1632EF87">
            <w:pPr>
              <w:spacing w:line="240" w:lineRule="auto"/>
            </w:pPr>
            <w:r>
              <w:br/>
            </w:r>
          </w:p>
          <w:p w:rsidR="5C3552F6" w:rsidP="3BB50359" w:rsidRDefault="41AE42CB" w14:paraId="43423DC1" w14:textId="3C34AE56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  <w:u w:val="single"/>
              </w:rPr>
            </w:pPr>
            <w:r w:rsidRPr="6898753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Willingness to work flexible hours as per business </w:t>
            </w:r>
            <w:proofErr w:type="gramStart"/>
            <w:r w:rsidRPr="6898753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need</w:t>
            </w:r>
            <w:proofErr w:type="gramEnd"/>
          </w:p>
          <w:p w:rsidR="5C3552F6" w:rsidP="041F4D15" w:rsidRDefault="5C3552F6" w14:paraId="17D14EE9" w14:textId="2BCC2041">
            <w:pPr>
              <w:spacing w:line="240" w:lineRule="auto"/>
            </w:pPr>
            <w:r>
              <w:br/>
            </w:r>
          </w:p>
          <w:p w:rsidR="5C3552F6" w:rsidP="041F4D15" w:rsidRDefault="5C3552F6" w14:paraId="5EA05142" w14:textId="6168DA58">
            <w:pPr>
              <w:spacing w:line="240" w:lineRule="auto"/>
            </w:pPr>
            <w:r>
              <w:br/>
            </w:r>
          </w:p>
        </w:tc>
        <w:tc>
          <w:tcPr>
            <w:tcW w:w="21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041F4D15" w:rsidRDefault="39C6CCDA" w14:paraId="08121EF8" w14:textId="27B1AAFF">
            <w:pPr>
              <w:spacing w:line="240" w:lineRule="auto"/>
            </w:pPr>
            <w:r w:rsidRPr="3BB50359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Driving licence </w:t>
            </w:r>
          </w:p>
          <w:p w:rsidR="5C3552F6" w:rsidP="041F4D15" w:rsidRDefault="5C3552F6" w14:paraId="66320C29" w14:textId="330A37C9">
            <w:pPr>
              <w:spacing w:line="240" w:lineRule="auto"/>
            </w:pPr>
            <w:r>
              <w:br/>
            </w:r>
          </w:p>
          <w:p w:rsidR="5C3552F6" w:rsidP="041F4D15" w:rsidRDefault="06620AA7" w14:paraId="3B6C87A9" w14:textId="762D30D4">
            <w:pPr>
              <w:spacing w:line="240" w:lineRule="auto"/>
            </w:pPr>
            <w:r w:rsidRPr="041F4D1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Welsh speaker</w:t>
            </w:r>
          </w:p>
          <w:p w:rsidR="5C3552F6" w:rsidP="041F4D15" w:rsidRDefault="5C3552F6" w14:paraId="3CCC2FDB" w14:textId="1A5D4376">
            <w:pPr>
              <w:spacing w:line="240" w:lineRule="auto"/>
            </w:pPr>
            <w:r>
              <w:br/>
            </w:r>
          </w:p>
          <w:p w:rsidR="5C3552F6" w:rsidP="052F2B14" w:rsidRDefault="5C3552F6" w14:paraId="27D1514A" w14:textId="1C0DFFF2">
            <w:pPr>
              <w:pStyle w:val="Normal"/>
              <w:spacing w:line="240" w:lineRule="auto"/>
            </w:pP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="5C3552F6" w:rsidP="041F4D15" w:rsidRDefault="06620AA7" w14:paraId="2DBDD31E" w14:textId="4030CE6F">
            <w:pPr>
              <w:spacing w:line="240" w:lineRule="auto"/>
            </w:pPr>
            <w:r w:rsidRPr="041F4D1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Application form &amp; interview</w:t>
            </w:r>
          </w:p>
          <w:p w:rsidR="5C3552F6" w:rsidP="041F4D15" w:rsidRDefault="5C3552F6" w14:paraId="6348B9A0" w14:textId="570A993D">
            <w:pPr>
              <w:spacing w:line="240" w:lineRule="auto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7A8F0908" w:rsidP="68987535" w:rsidRDefault="7A8F0908" w14:paraId="1A9702ED" w14:textId="28551ECE">
      <w:pPr>
        <w:spacing w:line="240" w:lineRule="auto"/>
        <w:rPr>
          <w:rFonts w:ascii="Arial" w:hAnsi="Arial" w:eastAsia="Arial" w:cs="Arial"/>
          <w:sz w:val="24"/>
          <w:szCs w:val="24"/>
          <w:lang w:val="en-US"/>
        </w:rPr>
      </w:pPr>
      <w:r>
        <w:br/>
      </w:r>
      <w:r w:rsidRPr="68987535" w:rsidR="5C056387">
        <w:rPr>
          <w:rFonts w:ascii="Arial" w:hAnsi="Arial" w:eastAsia="Arial" w:cs="Arial"/>
          <w:sz w:val="24"/>
          <w:szCs w:val="24"/>
          <w:lang w:val="en-US"/>
        </w:rPr>
        <w:t>The post holder will be expected to undertake other reasonable duties and tasks as required, and which may not be specified within the job description.</w:t>
      </w:r>
    </w:p>
    <w:p w:rsidR="7A8F0908" w:rsidP="68987535" w:rsidRDefault="5C056387" w14:paraId="7604922E" w14:textId="2FD4A629">
      <w:pPr>
        <w:spacing w:line="240" w:lineRule="auto"/>
        <w:rPr>
          <w:rFonts w:ascii="Arial" w:hAnsi="Arial" w:eastAsia="Arial" w:cs="Arial"/>
          <w:sz w:val="24"/>
          <w:szCs w:val="24"/>
          <w:lang w:val="en-US"/>
        </w:rPr>
      </w:pPr>
      <w:r w:rsidRPr="16DB3C64" w:rsidR="5C056387">
        <w:rPr>
          <w:rFonts w:ascii="Arial" w:hAnsi="Arial" w:eastAsia="Arial" w:cs="Arial"/>
          <w:sz w:val="24"/>
          <w:szCs w:val="24"/>
          <w:lang w:val="en-US"/>
        </w:rPr>
        <w:t xml:space="preserve">This job description is subject to review and change, </w:t>
      </w:r>
      <w:r w:rsidRPr="16DB3C64" w:rsidR="5C056387">
        <w:rPr>
          <w:rFonts w:ascii="Arial" w:hAnsi="Arial" w:eastAsia="Arial" w:cs="Arial"/>
          <w:sz w:val="24"/>
          <w:szCs w:val="24"/>
          <w:lang w:val="en-US"/>
        </w:rPr>
        <w:t>it’s</w:t>
      </w:r>
      <w:r w:rsidRPr="16DB3C64" w:rsidR="5C056387">
        <w:rPr>
          <w:rFonts w:ascii="Arial" w:hAnsi="Arial" w:eastAsia="Arial" w:cs="Arial"/>
          <w:sz w:val="24"/>
          <w:szCs w:val="24"/>
          <w:lang w:val="en-US"/>
        </w:rPr>
        <w:t xml:space="preserve"> not intended to be rigid or inflexible. We are an </w:t>
      </w:r>
      <w:bookmarkStart w:name="_Int_7HeWQ411" w:id="75731464"/>
      <w:r w:rsidRPr="16DB3C64" w:rsidR="5C056387">
        <w:rPr>
          <w:rFonts w:ascii="Arial" w:hAnsi="Arial" w:eastAsia="Arial" w:cs="Arial"/>
          <w:sz w:val="24"/>
          <w:szCs w:val="24"/>
          <w:lang w:val="en-US"/>
        </w:rPr>
        <w:t>organisation</w:t>
      </w:r>
      <w:bookmarkEnd w:id="75731464"/>
      <w:r w:rsidRPr="16DB3C64" w:rsidR="5C056387">
        <w:rPr>
          <w:rFonts w:ascii="Arial" w:hAnsi="Arial" w:eastAsia="Arial" w:cs="Arial"/>
          <w:sz w:val="24"/>
          <w:szCs w:val="24"/>
          <w:lang w:val="en-US"/>
        </w:rPr>
        <w:t xml:space="preserve"> that values and encourages staff development and working to people’s strengths.</w:t>
      </w:r>
    </w:p>
    <w:p w:rsidR="7A8F0908" w:rsidP="68987535" w:rsidRDefault="7A8F0908" w14:paraId="2F35D537" w14:textId="7E82BF79">
      <w:pPr>
        <w:spacing w:line="240" w:lineRule="auto"/>
      </w:pPr>
    </w:p>
    <w:p w:rsidR="4EAE6417" w:rsidP="052F2B14" w:rsidRDefault="4EAE6417" w14:paraId="15324BF4" w14:textId="7172577B">
      <w:pPr>
        <w:pStyle w:val="Normal"/>
        <w:spacing w:line="240" w:lineRule="auto"/>
        <w:rPr>
          <w:rFonts w:ascii="Arial" w:hAnsi="Arial" w:eastAsia="Arial" w:cs="Arial"/>
          <w:color w:val="806000" w:themeColor="accent4" w:themeTint="FF" w:themeShade="80"/>
          <w:sz w:val="24"/>
          <w:szCs w:val="24"/>
        </w:rPr>
      </w:pPr>
      <w:r w:rsidRPr="052F2B14" w:rsidR="4EAE6417">
        <w:rPr>
          <w:rFonts w:ascii="Arial" w:hAnsi="Arial" w:eastAsia="Arial" w:cs="Arial"/>
          <w:color w:val="806000" w:themeColor="accent4" w:themeTint="FF" w:themeShade="80"/>
          <w:sz w:val="24"/>
          <w:szCs w:val="24"/>
        </w:rPr>
        <w:t xml:space="preserve">. </w:t>
      </w:r>
      <w:r w:rsidRPr="052F2B14" w:rsidR="458F30CB">
        <w:rPr>
          <w:rFonts w:ascii="Arial" w:hAnsi="Arial" w:eastAsia="Arial" w:cs="Arial"/>
          <w:color w:val="806000" w:themeColor="accent4" w:themeTint="FF" w:themeShade="80"/>
          <w:sz w:val="24"/>
          <w:szCs w:val="24"/>
        </w:rPr>
        <w:t xml:space="preserve"> </w:t>
      </w:r>
    </w:p>
    <w:p w:rsidR="052F2B14" w:rsidP="052F2B14" w:rsidRDefault="052F2B14" w14:paraId="5005A68E" w14:textId="519C2229">
      <w:pPr>
        <w:pStyle w:val="Normal"/>
        <w:spacing w:line="240" w:lineRule="auto"/>
        <w:rPr>
          <w:rFonts w:ascii="Arial" w:hAnsi="Arial" w:eastAsia="Arial" w:cs="Arial"/>
          <w:color w:val="538135" w:themeColor="accent6" w:themeTint="FF" w:themeShade="BF"/>
          <w:sz w:val="24"/>
          <w:szCs w:val="24"/>
        </w:rPr>
      </w:pPr>
    </w:p>
    <w:sectPr w:rsidR="7A8F0908">
      <w:pgSz w:w="11906" w:h="16838" w:orient="portrait"/>
      <w:pgMar w:top="1440" w:right="1440" w:bottom="1440" w:left="1440" w:header="720" w:footer="720" w:gutter="0"/>
      <w:cols w:space="720"/>
      <w:docGrid w:linePitch="360"/>
      <w:titlePg w:val="1"/>
      <w:headerReference w:type="default" r:id="R1f664d97173f4bd1"/>
      <w:headerReference w:type="first" r:id="R02b90536d025462f"/>
      <w:footerReference w:type="default" r:id="R1b9cc4cb6b2849ad"/>
      <w:footerReference w:type="first" r:id="R7b2edf9c41b943a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DB3C64" w:rsidTr="16DB3C64" w14:paraId="306067C7">
      <w:trPr>
        <w:trHeight w:val="300"/>
      </w:trPr>
      <w:tc>
        <w:tcPr>
          <w:tcW w:w="3005" w:type="dxa"/>
          <w:tcMar/>
        </w:tcPr>
        <w:p w:rsidR="16DB3C64" w:rsidP="16DB3C64" w:rsidRDefault="16DB3C64" w14:paraId="39012AB8" w14:textId="7FF53DE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6DB3C64" w:rsidP="16DB3C64" w:rsidRDefault="16DB3C64" w14:paraId="68089A70" w14:textId="61A68808">
          <w:pPr>
            <w:pStyle w:val="Header"/>
            <w:bidi w:val="0"/>
            <w:jc w:val="center"/>
          </w:pPr>
          <w:r w:rsidR="16DB3C64">
            <w:rPr/>
            <w:t>Oct 2023</w:t>
          </w:r>
        </w:p>
      </w:tc>
      <w:tc>
        <w:tcPr>
          <w:tcW w:w="3005" w:type="dxa"/>
          <w:tcMar/>
        </w:tcPr>
        <w:p w:rsidR="16DB3C64" w:rsidP="16DB3C64" w:rsidRDefault="16DB3C64" w14:paraId="3A5DA2CF" w14:textId="0E9005F2">
          <w:pPr>
            <w:pStyle w:val="Header"/>
            <w:bidi w:val="0"/>
            <w:ind w:right="-115"/>
            <w:jc w:val="right"/>
          </w:pPr>
        </w:p>
      </w:tc>
    </w:tr>
  </w:tbl>
  <w:p w:rsidR="16DB3C64" w:rsidP="16DB3C64" w:rsidRDefault="16DB3C64" w14:paraId="10F9D999" w14:textId="73A29A96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DB3C64" w:rsidTr="16DB3C64" w14:paraId="657F4E95">
      <w:trPr>
        <w:trHeight w:val="300"/>
      </w:trPr>
      <w:tc>
        <w:tcPr>
          <w:tcW w:w="3005" w:type="dxa"/>
          <w:tcMar/>
        </w:tcPr>
        <w:p w:rsidR="16DB3C64" w:rsidP="16DB3C64" w:rsidRDefault="16DB3C64" w14:paraId="778F62E7" w14:textId="418A48A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6DB3C64" w:rsidP="16DB3C64" w:rsidRDefault="16DB3C64" w14:paraId="31B33E2B" w14:textId="0C08622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6DB3C64" w:rsidP="16DB3C64" w:rsidRDefault="16DB3C64" w14:paraId="7061CD8B" w14:textId="1C9E2DAB">
          <w:pPr>
            <w:pStyle w:val="Header"/>
            <w:bidi w:val="0"/>
            <w:ind w:right="-115"/>
            <w:jc w:val="right"/>
          </w:pPr>
        </w:p>
      </w:tc>
    </w:tr>
  </w:tbl>
  <w:p w:rsidR="16DB3C64" w:rsidP="16DB3C64" w:rsidRDefault="16DB3C64" w14:paraId="74DB9A33" w14:textId="0792E70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DB3C64" w:rsidTr="16DB3C64" w14:paraId="3B79420C">
      <w:trPr>
        <w:trHeight w:val="300"/>
      </w:trPr>
      <w:tc>
        <w:tcPr>
          <w:tcW w:w="3005" w:type="dxa"/>
          <w:tcMar/>
        </w:tcPr>
        <w:p w:rsidR="16DB3C64" w:rsidP="16DB3C64" w:rsidRDefault="16DB3C64" w14:paraId="72415AA8" w14:textId="1E820CB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6DB3C64" w:rsidP="16DB3C64" w:rsidRDefault="16DB3C64" w14:paraId="773A094E" w14:textId="559486D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6DB3C64" w:rsidP="16DB3C64" w:rsidRDefault="16DB3C64" w14:paraId="470942CC" w14:textId="47170BEF">
          <w:pPr>
            <w:pStyle w:val="Header"/>
            <w:bidi w:val="0"/>
            <w:ind w:right="-115"/>
            <w:jc w:val="right"/>
          </w:pPr>
        </w:p>
      </w:tc>
    </w:tr>
  </w:tbl>
  <w:p w:rsidR="16DB3C64" w:rsidP="16DB3C64" w:rsidRDefault="16DB3C64" w14:paraId="0AFA9E50" w14:textId="0641D0D3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DB3C64" w:rsidTr="16DB3C64" w14:paraId="1A0942B0">
      <w:trPr>
        <w:trHeight w:val="300"/>
      </w:trPr>
      <w:tc>
        <w:tcPr>
          <w:tcW w:w="3005" w:type="dxa"/>
          <w:tcMar/>
        </w:tcPr>
        <w:p w:rsidR="16DB3C64" w:rsidP="16DB3C64" w:rsidRDefault="16DB3C64" w14:paraId="6022C2B0" w14:textId="65654F8E">
          <w:pPr>
            <w:pStyle w:val="Header"/>
            <w:bidi w:val="0"/>
            <w:ind w:left="-115"/>
            <w:jc w:val="left"/>
          </w:pPr>
          <w:r w:rsidR="16DB3C64">
            <w:rPr/>
            <w:t>Oct 2023</w:t>
          </w:r>
        </w:p>
      </w:tc>
      <w:tc>
        <w:tcPr>
          <w:tcW w:w="3005" w:type="dxa"/>
          <w:tcMar/>
        </w:tcPr>
        <w:p w:rsidR="16DB3C64" w:rsidP="16DB3C64" w:rsidRDefault="16DB3C64" w14:paraId="3BF0F548" w14:textId="7897B56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6DB3C64" w:rsidP="16DB3C64" w:rsidRDefault="16DB3C64" w14:paraId="7AFE8A2F" w14:textId="0B405CC9">
          <w:pPr>
            <w:pStyle w:val="Header"/>
            <w:bidi w:val="0"/>
            <w:ind w:right="-115"/>
            <w:jc w:val="right"/>
          </w:pPr>
        </w:p>
      </w:tc>
    </w:tr>
  </w:tbl>
  <w:p w:rsidR="16DB3C64" w:rsidP="16DB3C64" w:rsidRDefault="16DB3C64" w14:paraId="6D2F8384" w14:textId="4E45F30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7OmYag+MLKaTRs" int2:id="IeggYwvU">
      <int2:state int2:type="AugLoop_Text_Critique" int2:value="Rejected"/>
    </int2:textHash>
    <int2:bookmark int2:bookmarkName="_Int_7HeWQ411" int2:invalidationBookmarkName="" int2:hashCode="m/C6mGJeQTWOW1" int2:id="EDFiyN1B">
      <int2:state int2:type="AugLoop_Text_Critique" int2:value="Rejected"/>
    </int2:bookmark>
    <int2:bookmark int2:bookmarkName="_Int_85vGC3n9" int2:invalidationBookmarkName="" int2:hashCode="qAXfBkWIv6WiAv" int2:id="2kk1SIaA">
      <int2:state int2:type="AugLoop_Text_Critique" int2:value="Rejected"/>
    </int2:bookmark>
    <int2:bookmark int2:bookmarkName="_Int_kFni9Zx7" int2:invalidationBookmarkName="" int2:hashCode="kByidkXaRxGvMx" int2:id="8lFASdQ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D10B"/>
    <w:multiLevelType w:val="hybridMultilevel"/>
    <w:tmpl w:val="009CCE34"/>
    <w:lvl w:ilvl="0" w:tplc="5F0E27B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1DA21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A672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FEE7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A47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9CEE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945A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56C5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C6BF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39D17D"/>
    <w:multiLevelType w:val="hybridMultilevel"/>
    <w:tmpl w:val="F6E088E6"/>
    <w:lvl w:ilvl="0" w:tplc="87D0B1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583A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90BD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0601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962B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3E63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98C5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EC2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0E5E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E24A45"/>
    <w:multiLevelType w:val="hybridMultilevel"/>
    <w:tmpl w:val="23FAAC88"/>
    <w:lvl w:ilvl="0" w:tplc="513CF34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2466CEB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B51EB92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A456170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2B05E7A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AFA63C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52C83DE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BE706B9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7D1E875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FF1E79A"/>
    <w:multiLevelType w:val="hybridMultilevel"/>
    <w:tmpl w:val="87240098"/>
    <w:lvl w:ilvl="0" w:tplc="00143D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1815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FE78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2E8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40BF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006A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78D5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8C3F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D68B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25B1F"/>
    <w:multiLevelType w:val="hybridMultilevel"/>
    <w:tmpl w:val="02D4FF90"/>
    <w:lvl w:ilvl="0" w:tplc="C10ED38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1624D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AEEB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D252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B24F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6A76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0A18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3CA8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DC6B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A2A3BD"/>
    <w:multiLevelType w:val="hybridMultilevel"/>
    <w:tmpl w:val="8272B222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2F4B0A6">
      <w:start w:val="1"/>
      <w:numFmt w:val="lowerLetter"/>
      <w:lvlText w:val="%2."/>
      <w:lvlJc w:val="left"/>
      <w:pPr>
        <w:ind w:left="1080" w:hanging="360"/>
      </w:pPr>
    </w:lvl>
    <w:lvl w:ilvl="2" w:tplc="80BE6A44">
      <w:start w:val="1"/>
      <w:numFmt w:val="lowerRoman"/>
      <w:lvlText w:val="%3."/>
      <w:lvlJc w:val="right"/>
      <w:pPr>
        <w:ind w:left="1800" w:hanging="180"/>
      </w:pPr>
    </w:lvl>
    <w:lvl w:ilvl="3" w:tplc="2F84533A">
      <w:start w:val="1"/>
      <w:numFmt w:val="decimal"/>
      <w:lvlText w:val="%4."/>
      <w:lvlJc w:val="left"/>
      <w:pPr>
        <w:ind w:left="2520" w:hanging="360"/>
      </w:pPr>
    </w:lvl>
    <w:lvl w:ilvl="4" w:tplc="527E4358">
      <w:start w:val="1"/>
      <w:numFmt w:val="lowerLetter"/>
      <w:lvlText w:val="%5."/>
      <w:lvlJc w:val="left"/>
      <w:pPr>
        <w:ind w:left="3240" w:hanging="360"/>
      </w:pPr>
    </w:lvl>
    <w:lvl w:ilvl="5" w:tplc="10C818A0">
      <w:start w:val="1"/>
      <w:numFmt w:val="lowerRoman"/>
      <w:lvlText w:val="%6."/>
      <w:lvlJc w:val="right"/>
      <w:pPr>
        <w:ind w:left="3960" w:hanging="180"/>
      </w:pPr>
    </w:lvl>
    <w:lvl w:ilvl="6" w:tplc="FAB8FEC4">
      <w:start w:val="1"/>
      <w:numFmt w:val="decimal"/>
      <w:lvlText w:val="%7."/>
      <w:lvlJc w:val="left"/>
      <w:pPr>
        <w:ind w:left="4680" w:hanging="360"/>
      </w:pPr>
    </w:lvl>
    <w:lvl w:ilvl="7" w:tplc="6FDA75DC">
      <w:start w:val="1"/>
      <w:numFmt w:val="lowerLetter"/>
      <w:lvlText w:val="%8."/>
      <w:lvlJc w:val="left"/>
      <w:pPr>
        <w:ind w:left="5400" w:hanging="360"/>
      </w:pPr>
    </w:lvl>
    <w:lvl w:ilvl="8" w:tplc="DA3CB95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E5A1C"/>
    <w:multiLevelType w:val="hybridMultilevel"/>
    <w:tmpl w:val="2DC0A8B6"/>
    <w:lvl w:ilvl="0" w:tplc="D966C6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0028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6449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7A5B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C60A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CCA2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AA48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9A72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98D0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CA175D"/>
    <w:multiLevelType w:val="hybridMultilevel"/>
    <w:tmpl w:val="D5A23020"/>
    <w:lvl w:ilvl="0" w:tplc="8D8004B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D26B3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004B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244F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9824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D8D2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4A5A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12F4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FAA0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B687C9"/>
    <w:multiLevelType w:val="hybridMultilevel"/>
    <w:tmpl w:val="E42C309A"/>
    <w:lvl w:ilvl="0" w:tplc="EE0242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D044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7607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249B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F067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9A8A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5891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96DA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A0E7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13CA17"/>
    <w:multiLevelType w:val="hybridMultilevel"/>
    <w:tmpl w:val="9AB6A132"/>
    <w:lvl w:ilvl="0" w:tplc="8A2672E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C004E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0A65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4EDE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E405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34E9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92FF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A41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90EA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54D075"/>
    <w:multiLevelType w:val="hybridMultilevel"/>
    <w:tmpl w:val="07963ED2"/>
    <w:lvl w:ilvl="0" w:tplc="5A7CD6E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6802F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328F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A837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F40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147E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FA04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F881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D06C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CBF298"/>
    <w:multiLevelType w:val="hybridMultilevel"/>
    <w:tmpl w:val="D250C7F4"/>
    <w:lvl w:ilvl="0" w:tplc="992A4EF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75AF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D87E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9E1A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C02C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F6C3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D8B3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805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A8A3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1F7C0D"/>
    <w:multiLevelType w:val="hybridMultilevel"/>
    <w:tmpl w:val="6D9A0F4A"/>
    <w:lvl w:ilvl="0" w:tplc="FC4A51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460C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2848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EE91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4267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BE59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680A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F4BE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2AD2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86446352">
    <w:abstractNumId w:val="1"/>
  </w:num>
  <w:num w:numId="2" w16cid:durableId="260794209">
    <w:abstractNumId w:val="2"/>
  </w:num>
  <w:num w:numId="3" w16cid:durableId="540171280">
    <w:abstractNumId w:val="4"/>
  </w:num>
  <w:num w:numId="4" w16cid:durableId="518197584">
    <w:abstractNumId w:val="7"/>
  </w:num>
  <w:num w:numId="5" w16cid:durableId="1172792298">
    <w:abstractNumId w:val="11"/>
  </w:num>
  <w:num w:numId="6" w16cid:durableId="825320543">
    <w:abstractNumId w:val="10"/>
  </w:num>
  <w:num w:numId="7" w16cid:durableId="1627815417">
    <w:abstractNumId w:val="0"/>
  </w:num>
  <w:num w:numId="8" w16cid:durableId="1404839529">
    <w:abstractNumId w:val="9"/>
  </w:num>
  <w:num w:numId="9" w16cid:durableId="1624192902">
    <w:abstractNumId w:val="8"/>
  </w:num>
  <w:num w:numId="10" w16cid:durableId="2123722346">
    <w:abstractNumId w:val="6"/>
  </w:num>
  <w:num w:numId="11" w16cid:durableId="675113133">
    <w:abstractNumId w:val="5"/>
  </w:num>
  <w:num w:numId="12" w16cid:durableId="1282347511">
    <w:abstractNumId w:val="3"/>
  </w:num>
  <w:num w:numId="13" w16cid:durableId="1534271862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B709F4"/>
    <w:rsid w:val="000C6AF0"/>
    <w:rsid w:val="00156381"/>
    <w:rsid w:val="001C7147"/>
    <w:rsid w:val="002EC64E"/>
    <w:rsid w:val="00355F48"/>
    <w:rsid w:val="003CDEE9"/>
    <w:rsid w:val="004A0C62"/>
    <w:rsid w:val="0065639D"/>
    <w:rsid w:val="00753654"/>
    <w:rsid w:val="00761FC0"/>
    <w:rsid w:val="00786003"/>
    <w:rsid w:val="00796A64"/>
    <w:rsid w:val="009603D0"/>
    <w:rsid w:val="009E54E1"/>
    <w:rsid w:val="00AF71BE"/>
    <w:rsid w:val="00AFF552"/>
    <w:rsid w:val="00B771DA"/>
    <w:rsid w:val="00BA5355"/>
    <w:rsid w:val="00BB2101"/>
    <w:rsid w:val="00C44A10"/>
    <w:rsid w:val="00C4AC9B"/>
    <w:rsid w:val="00D91524"/>
    <w:rsid w:val="00DC3799"/>
    <w:rsid w:val="00E3EC77"/>
    <w:rsid w:val="00E72FDA"/>
    <w:rsid w:val="00EE45FC"/>
    <w:rsid w:val="00EF06A7"/>
    <w:rsid w:val="00F32726"/>
    <w:rsid w:val="00F59F6D"/>
    <w:rsid w:val="00FE0F88"/>
    <w:rsid w:val="011CE3E7"/>
    <w:rsid w:val="01216A37"/>
    <w:rsid w:val="014C5768"/>
    <w:rsid w:val="0164DC31"/>
    <w:rsid w:val="01831FCA"/>
    <w:rsid w:val="021E3FDB"/>
    <w:rsid w:val="0269E3B9"/>
    <w:rsid w:val="026BC1BF"/>
    <w:rsid w:val="027FBCD8"/>
    <w:rsid w:val="02965874"/>
    <w:rsid w:val="02A73D0D"/>
    <w:rsid w:val="0316EEC5"/>
    <w:rsid w:val="0335DC02"/>
    <w:rsid w:val="03ABD50A"/>
    <w:rsid w:val="03D4D62D"/>
    <w:rsid w:val="04092791"/>
    <w:rsid w:val="041F4D15"/>
    <w:rsid w:val="0490DCDF"/>
    <w:rsid w:val="049E64B7"/>
    <w:rsid w:val="04A2ACE6"/>
    <w:rsid w:val="04E078FC"/>
    <w:rsid w:val="04F1FA26"/>
    <w:rsid w:val="0506AEDE"/>
    <w:rsid w:val="05201956"/>
    <w:rsid w:val="052F2B14"/>
    <w:rsid w:val="0534C138"/>
    <w:rsid w:val="055A5488"/>
    <w:rsid w:val="05785AF1"/>
    <w:rsid w:val="057BE336"/>
    <w:rsid w:val="063916C9"/>
    <w:rsid w:val="064F0902"/>
    <w:rsid w:val="0653D18D"/>
    <w:rsid w:val="06620AA7"/>
    <w:rsid w:val="06720E02"/>
    <w:rsid w:val="067560C1"/>
    <w:rsid w:val="068A9C46"/>
    <w:rsid w:val="069D9B3A"/>
    <w:rsid w:val="0725975D"/>
    <w:rsid w:val="075C1E02"/>
    <w:rsid w:val="075D2CDF"/>
    <w:rsid w:val="07703680"/>
    <w:rsid w:val="0776553C"/>
    <w:rsid w:val="0788EF2B"/>
    <w:rsid w:val="07956904"/>
    <w:rsid w:val="07A06892"/>
    <w:rsid w:val="07B22798"/>
    <w:rsid w:val="07C52A60"/>
    <w:rsid w:val="07D896DA"/>
    <w:rsid w:val="07EEC2C5"/>
    <w:rsid w:val="080DDE63"/>
    <w:rsid w:val="081589AB"/>
    <w:rsid w:val="085C79B6"/>
    <w:rsid w:val="08624ECA"/>
    <w:rsid w:val="0863A58D"/>
    <w:rsid w:val="0894086F"/>
    <w:rsid w:val="08ACF833"/>
    <w:rsid w:val="08DB0343"/>
    <w:rsid w:val="09127C67"/>
    <w:rsid w:val="09725753"/>
    <w:rsid w:val="09823BBC"/>
    <w:rsid w:val="09AAA026"/>
    <w:rsid w:val="0A2BB692"/>
    <w:rsid w:val="0A303CC6"/>
    <w:rsid w:val="0A3EB772"/>
    <w:rsid w:val="0A569E2F"/>
    <w:rsid w:val="0A5C7C62"/>
    <w:rsid w:val="0A6651A7"/>
    <w:rsid w:val="0AB7EC87"/>
    <w:rsid w:val="0ABB031D"/>
    <w:rsid w:val="0AFBEACF"/>
    <w:rsid w:val="0B763024"/>
    <w:rsid w:val="0B9A7D0F"/>
    <w:rsid w:val="0BCA7024"/>
    <w:rsid w:val="0BDA6BAC"/>
    <w:rsid w:val="0BDFE06E"/>
    <w:rsid w:val="0BE498F5"/>
    <w:rsid w:val="0C2212F4"/>
    <w:rsid w:val="0C6A671D"/>
    <w:rsid w:val="0C6FA5B7"/>
    <w:rsid w:val="0C8A0F3C"/>
    <w:rsid w:val="0CBE4A86"/>
    <w:rsid w:val="0CF86E15"/>
    <w:rsid w:val="0D2115A6"/>
    <w:rsid w:val="0D57DFD1"/>
    <w:rsid w:val="0D596F86"/>
    <w:rsid w:val="0D8C6497"/>
    <w:rsid w:val="0D93630B"/>
    <w:rsid w:val="0DF2A3DF"/>
    <w:rsid w:val="0E18CB65"/>
    <w:rsid w:val="0E23DC3C"/>
    <w:rsid w:val="0E3CE631"/>
    <w:rsid w:val="0EBBDFBC"/>
    <w:rsid w:val="0EC3101A"/>
    <w:rsid w:val="0EEB9E55"/>
    <w:rsid w:val="0EF39BCA"/>
    <w:rsid w:val="0EFAA486"/>
    <w:rsid w:val="0F824DAD"/>
    <w:rsid w:val="0F8E7440"/>
    <w:rsid w:val="0FA74679"/>
    <w:rsid w:val="0FBA7FCB"/>
    <w:rsid w:val="0FBB5BC8"/>
    <w:rsid w:val="0FF5EB48"/>
    <w:rsid w:val="103CFA28"/>
    <w:rsid w:val="10612150"/>
    <w:rsid w:val="10B80A18"/>
    <w:rsid w:val="11072BBB"/>
    <w:rsid w:val="11172A90"/>
    <w:rsid w:val="11BAB4F6"/>
    <w:rsid w:val="11BBF796"/>
    <w:rsid w:val="11CEB7C0"/>
    <w:rsid w:val="11EDD334"/>
    <w:rsid w:val="11EE428E"/>
    <w:rsid w:val="1226039D"/>
    <w:rsid w:val="128E42F3"/>
    <w:rsid w:val="1295E0A2"/>
    <w:rsid w:val="12A80E15"/>
    <w:rsid w:val="130D2F5A"/>
    <w:rsid w:val="13169954"/>
    <w:rsid w:val="1347BD90"/>
    <w:rsid w:val="1347BD90"/>
    <w:rsid w:val="1363C51A"/>
    <w:rsid w:val="13ADF8F8"/>
    <w:rsid w:val="13EFAADA"/>
    <w:rsid w:val="13F47CFE"/>
    <w:rsid w:val="13FB389E"/>
    <w:rsid w:val="144F7A83"/>
    <w:rsid w:val="146D955A"/>
    <w:rsid w:val="14E66D1E"/>
    <w:rsid w:val="14F66782"/>
    <w:rsid w:val="152B4036"/>
    <w:rsid w:val="15341EF9"/>
    <w:rsid w:val="1535FF2E"/>
    <w:rsid w:val="15A90D36"/>
    <w:rsid w:val="15D077AE"/>
    <w:rsid w:val="161C6CCC"/>
    <w:rsid w:val="161E7583"/>
    <w:rsid w:val="1688E2F0"/>
    <w:rsid w:val="16A3A46F"/>
    <w:rsid w:val="16CAA2D8"/>
    <w:rsid w:val="16CE767A"/>
    <w:rsid w:val="16DB3C64"/>
    <w:rsid w:val="16E20E79"/>
    <w:rsid w:val="16EF7FBF"/>
    <w:rsid w:val="16F9E7F2"/>
    <w:rsid w:val="170042C3"/>
    <w:rsid w:val="1700B8B8"/>
    <w:rsid w:val="175BA77F"/>
    <w:rsid w:val="1764C59B"/>
    <w:rsid w:val="17B83D2D"/>
    <w:rsid w:val="17BC4364"/>
    <w:rsid w:val="1843EC5B"/>
    <w:rsid w:val="1857EF13"/>
    <w:rsid w:val="1882E80B"/>
    <w:rsid w:val="1884DD26"/>
    <w:rsid w:val="18CE8849"/>
    <w:rsid w:val="18EA42E4"/>
    <w:rsid w:val="194121E8"/>
    <w:rsid w:val="199B13D9"/>
    <w:rsid w:val="19B01D8F"/>
    <w:rsid w:val="19F65858"/>
    <w:rsid w:val="1A0A8E77"/>
    <w:rsid w:val="1A65259B"/>
    <w:rsid w:val="1A72C19B"/>
    <w:rsid w:val="1A94E4F4"/>
    <w:rsid w:val="1AA66977"/>
    <w:rsid w:val="1AD24537"/>
    <w:rsid w:val="1AE2CFD8"/>
    <w:rsid w:val="1AF83838"/>
    <w:rsid w:val="1B019639"/>
    <w:rsid w:val="1B1EDE74"/>
    <w:rsid w:val="1B718CE7"/>
    <w:rsid w:val="1BBC0C47"/>
    <w:rsid w:val="1BE7A75C"/>
    <w:rsid w:val="1C133885"/>
    <w:rsid w:val="1C66532C"/>
    <w:rsid w:val="1C7327EC"/>
    <w:rsid w:val="1C73EEE2"/>
    <w:rsid w:val="1C7FDA76"/>
    <w:rsid w:val="1C837C09"/>
    <w:rsid w:val="1CCD465C"/>
    <w:rsid w:val="1CEB954E"/>
    <w:rsid w:val="1CF0A84A"/>
    <w:rsid w:val="1CF17F03"/>
    <w:rsid w:val="1DA004DB"/>
    <w:rsid w:val="1DA73244"/>
    <w:rsid w:val="1DB02A84"/>
    <w:rsid w:val="1DC2405D"/>
    <w:rsid w:val="1DC249EC"/>
    <w:rsid w:val="1DC75872"/>
    <w:rsid w:val="1DCC1999"/>
    <w:rsid w:val="1DF1C622"/>
    <w:rsid w:val="1E3AE49D"/>
    <w:rsid w:val="1E3B21D3"/>
    <w:rsid w:val="1E5351E2"/>
    <w:rsid w:val="1EB709F4"/>
    <w:rsid w:val="1ED1B701"/>
    <w:rsid w:val="1EE04354"/>
    <w:rsid w:val="1F3896BE"/>
    <w:rsid w:val="1F393BC3"/>
    <w:rsid w:val="1FAF3FF7"/>
    <w:rsid w:val="1FB77B38"/>
    <w:rsid w:val="1FBEEE00"/>
    <w:rsid w:val="1FD5B1A7"/>
    <w:rsid w:val="20317300"/>
    <w:rsid w:val="203991C2"/>
    <w:rsid w:val="203D3979"/>
    <w:rsid w:val="206BF3CB"/>
    <w:rsid w:val="20E6A9A8"/>
    <w:rsid w:val="2103E55F"/>
    <w:rsid w:val="210BA7E1"/>
    <w:rsid w:val="213036CB"/>
    <w:rsid w:val="2133D87C"/>
    <w:rsid w:val="21534B99"/>
    <w:rsid w:val="215ABE61"/>
    <w:rsid w:val="215AD3C0"/>
    <w:rsid w:val="216D094F"/>
    <w:rsid w:val="2197C63A"/>
    <w:rsid w:val="21A56665"/>
    <w:rsid w:val="220BEA96"/>
    <w:rsid w:val="224929BC"/>
    <w:rsid w:val="22A0D957"/>
    <w:rsid w:val="22D10C41"/>
    <w:rsid w:val="22D284B1"/>
    <w:rsid w:val="22E4CD87"/>
    <w:rsid w:val="22F68EC2"/>
    <w:rsid w:val="22FCF88B"/>
    <w:rsid w:val="2309738E"/>
    <w:rsid w:val="230E28BB"/>
    <w:rsid w:val="234CA5C6"/>
    <w:rsid w:val="2357928E"/>
    <w:rsid w:val="235DC136"/>
    <w:rsid w:val="236542E6"/>
    <w:rsid w:val="23A52824"/>
    <w:rsid w:val="23DB0205"/>
    <w:rsid w:val="23FB1F92"/>
    <w:rsid w:val="2409F7F9"/>
    <w:rsid w:val="2419DC62"/>
    <w:rsid w:val="244348A3"/>
    <w:rsid w:val="24927482"/>
    <w:rsid w:val="24A2AD62"/>
    <w:rsid w:val="24F362EF"/>
    <w:rsid w:val="25228AF8"/>
    <w:rsid w:val="2539F3A0"/>
    <w:rsid w:val="253DD3FD"/>
    <w:rsid w:val="2540F885"/>
    <w:rsid w:val="25738235"/>
    <w:rsid w:val="257E81E1"/>
    <w:rsid w:val="25C9D31B"/>
    <w:rsid w:val="25F2F960"/>
    <w:rsid w:val="25FBCA0C"/>
    <w:rsid w:val="2653D180"/>
    <w:rsid w:val="2690C770"/>
    <w:rsid w:val="2698F442"/>
    <w:rsid w:val="26FF9443"/>
    <w:rsid w:val="270F980E"/>
    <w:rsid w:val="2732C054"/>
    <w:rsid w:val="27444E20"/>
    <w:rsid w:val="2755EB2C"/>
    <w:rsid w:val="2757D14B"/>
    <w:rsid w:val="27A47D64"/>
    <w:rsid w:val="27ADE35A"/>
    <w:rsid w:val="27C7B3E8"/>
    <w:rsid w:val="2804DF3A"/>
    <w:rsid w:val="281809FC"/>
    <w:rsid w:val="285A1025"/>
    <w:rsid w:val="28789947"/>
    <w:rsid w:val="28B35671"/>
    <w:rsid w:val="28D8687A"/>
    <w:rsid w:val="297E8CE7"/>
    <w:rsid w:val="29A81E59"/>
    <w:rsid w:val="29BDA795"/>
    <w:rsid w:val="29D9B823"/>
    <w:rsid w:val="29ECF777"/>
    <w:rsid w:val="2A1994D4"/>
    <w:rsid w:val="2A1D98D7"/>
    <w:rsid w:val="2A2408C2"/>
    <w:rsid w:val="2A46D4A5"/>
    <w:rsid w:val="2A8461A8"/>
    <w:rsid w:val="2ACA2B39"/>
    <w:rsid w:val="2AD454C0"/>
    <w:rsid w:val="2AF60CDC"/>
    <w:rsid w:val="2B258023"/>
    <w:rsid w:val="2B3DF5DE"/>
    <w:rsid w:val="2B466FB9"/>
    <w:rsid w:val="2B72E939"/>
    <w:rsid w:val="2BA52EA1"/>
    <w:rsid w:val="2BB03A09"/>
    <w:rsid w:val="2BBFD923"/>
    <w:rsid w:val="2BD71C2D"/>
    <w:rsid w:val="2C6CEB04"/>
    <w:rsid w:val="2CA5EDB3"/>
    <w:rsid w:val="2CAA3629"/>
    <w:rsid w:val="2D0EB99A"/>
    <w:rsid w:val="2D448D4B"/>
    <w:rsid w:val="2D921D78"/>
    <w:rsid w:val="2DC52CB0"/>
    <w:rsid w:val="2DEA2AE9"/>
    <w:rsid w:val="2E50FCFB"/>
    <w:rsid w:val="2E8D6DF4"/>
    <w:rsid w:val="2E91B578"/>
    <w:rsid w:val="2ECCBEFB"/>
    <w:rsid w:val="2F0EA13C"/>
    <w:rsid w:val="2F2E3328"/>
    <w:rsid w:val="2FB8F53F"/>
    <w:rsid w:val="2FD01659"/>
    <w:rsid w:val="2FDB5583"/>
    <w:rsid w:val="2FDD5338"/>
    <w:rsid w:val="2FF458B0"/>
    <w:rsid w:val="3008AE6E"/>
    <w:rsid w:val="303FEC1A"/>
    <w:rsid w:val="3057BEB6"/>
    <w:rsid w:val="30AA8D50"/>
    <w:rsid w:val="30B31762"/>
    <w:rsid w:val="30E25F36"/>
    <w:rsid w:val="30F39EDD"/>
    <w:rsid w:val="3194C1A7"/>
    <w:rsid w:val="31A4AF0C"/>
    <w:rsid w:val="321797BF"/>
    <w:rsid w:val="32230725"/>
    <w:rsid w:val="3251E68A"/>
    <w:rsid w:val="3299F830"/>
    <w:rsid w:val="32D38168"/>
    <w:rsid w:val="32D86F63"/>
    <w:rsid w:val="32E133C5"/>
    <w:rsid w:val="32F20D52"/>
    <w:rsid w:val="330226AA"/>
    <w:rsid w:val="330E6E5C"/>
    <w:rsid w:val="335C92EA"/>
    <w:rsid w:val="3390B5E9"/>
    <w:rsid w:val="342BDE43"/>
    <w:rsid w:val="343DC880"/>
    <w:rsid w:val="34856CF6"/>
    <w:rsid w:val="3488D1E5"/>
    <w:rsid w:val="348C9D54"/>
    <w:rsid w:val="34AD7DA3"/>
    <w:rsid w:val="352C859A"/>
    <w:rsid w:val="3553BD6B"/>
    <w:rsid w:val="3595F829"/>
    <w:rsid w:val="35BAEE3C"/>
    <w:rsid w:val="3613BF5F"/>
    <w:rsid w:val="362836C3"/>
    <w:rsid w:val="363F3316"/>
    <w:rsid w:val="369A6B0F"/>
    <w:rsid w:val="36C856AB"/>
    <w:rsid w:val="36DAECC5"/>
    <w:rsid w:val="36DC9484"/>
    <w:rsid w:val="36E5411B"/>
    <w:rsid w:val="37177B1C"/>
    <w:rsid w:val="372557AD"/>
    <w:rsid w:val="376B1D6F"/>
    <w:rsid w:val="3797D74F"/>
    <w:rsid w:val="37D1585E"/>
    <w:rsid w:val="37E82694"/>
    <w:rsid w:val="37E8651D"/>
    <w:rsid w:val="37E98AFC"/>
    <w:rsid w:val="37F841A1"/>
    <w:rsid w:val="3827975C"/>
    <w:rsid w:val="385CC055"/>
    <w:rsid w:val="386BA7C5"/>
    <w:rsid w:val="386CB831"/>
    <w:rsid w:val="386F9FD1"/>
    <w:rsid w:val="38BDF532"/>
    <w:rsid w:val="38C1280E"/>
    <w:rsid w:val="38D1460E"/>
    <w:rsid w:val="38F35E29"/>
    <w:rsid w:val="3903628A"/>
    <w:rsid w:val="390A21C1"/>
    <w:rsid w:val="3912CB8F"/>
    <w:rsid w:val="39183655"/>
    <w:rsid w:val="391D4BD2"/>
    <w:rsid w:val="392CDD90"/>
    <w:rsid w:val="396957A7"/>
    <w:rsid w:val="397BDCD8"/>
    <w:rsid w:val="399FD38C"/>
    <w:rsid w:val="39C6CCDA"/>
    <w:rsid w:val="3A5A2368"/>
    <w:rsid w:val="3A8F1871"/>
    <w:rsid w:val="3A9D942D"/>
    <w:rsid w:val="3AAC347E"/>
    <w:rsid w:val="3AC8ADF1"/>
    <w:rsid w:val="3ACA9E62"/>
    <w:rsid w:val="3ADA9153"/>
    <w:rsid w:val="3AF333B8"/>
    <w:rsid w:val="3B14145F"/>
    <w:rsid w:val="3B356605"/>
    <w:rsid w:val="3B52B925"/>
    <w:rsid w:val="3B5B1F76"/>
    <w:rsid w:val="3B6DBC0E"/>
    <w:rsid w:val="3B742ACF"/>
    <w:rsid w:val="3B7E4A4E"/>
    <w:rsid w:val="3B9EF86B"/>
    <w:rsid w:val="3BB50359"/>
    <w:rsid w:val="3BB9C11B"/>
    <w:rsid w:val="3BB9DD92"/>
    <w:rsid w:val="3C5694B2"/>
    <w:rsid w:val="3C5FF037"/>
    <w:rsid w:val="3CA172BC"/>
    <w:rsid w:val="3CFA34B4"/>
    <w:rsid w:val="3D0C119E"/>
    <w:rsid w:val="3D234912"/>
    <w:rsid w:val="3D5F85D1"/>
    <w:rsid w:val="3DBFBD26"/>
    <w:rsid w:val="3DBFF3C8"/>
    <w:rsid w:val="3E10F212"/>
    <w:rsid w:val="3E1E023F"/>
    <w:rsid w:val="3E203A17"/>
    <w:rsid w:val="3E2692BB"/>
    <w:rsid w:val="3E54BFAB"/>
    <w:rsid w:val="3E554444"/>
    <w:rsid w:val="3E61DFB7"/>
    <w:rsid w:val="3E68F8CB"/>
    <w:rsid w:val="3E87C20B"/>
    <w:rsid w:val="3E9C21CB"/>
    <w:rsid w:val="3EDAE949"/>
    <w:rsid w:val="3EF76368"/>
    <w:rsid w:val="3F125E0E"/>
    <w:rsid w:val="3F83E236"/>
    <w:rsid w:val="3FA9BBDD"/>
    <w:rsid w:val="3FC6A64B"/>
    <w:rsid w:val="3FC72AD3"/>
    <w:rsid w:val="3FF3D1B2"/>
    <w:rsid w:val="4000A984"/>
    <w:rsid w:val="40412D31"/>
    <w:rsid w:val="407524B2"/>
    <w:rsid w:val="4076B9AA"/>
    <w:rsid w:val="408F0B4E"/>
    <w:rsid w:val="409CEE3E"/>
    <w:rsid w:val="40B67335"/>
    <w:rsid w:val="40C4AC01"/>
    <w:rsid w:val="40D21EC2"/>
    <w:rsid w:val="4112186B"/>
    <w:rsid w:val="4114F981"/>
    <w:rsid w:val="411CF84C"/>
    <w:rsid w:val="411DF05F"/>
    <w:rsid w:val="4143D80F"/>
    <w:rsid w:val="4157DAD9"/>
    <w:rsid w:val="419734E9"/>
    <w:rsid w:val="41AE42CB"/>
    <w:rsid w:val="41BDB316"/>
    <w:rsid w:val="41DDCB3B"/>
    <w:rsid w:val="41E869DE"/>
    <w:rsid w:val="426F192E"/>
    <w:rsid w:val="428B443D"/>
    <w:rsid w:val="429D05F6"/>
    <w:rsid w:val="429EA864"/>
    <w:rsid w:val="42BAC597"/>
    <w:rsid w:val="42D13B70"/>
    <w:rsid w:val="42DB9AD8"/>
    <w:rsid w:val="42F3AB3A"/>
    <w:rsid w:val="430F209A"/>
    <w:rsid w:val="4346B5D2"/>
    <w:rsid w:val="434E1E3C"/>
    <w:rsid w:val="435B16B3"/>
    <w:rsid w:val="436AB7D0"/>
    <w:rsid w:val="43E0061F"/>
    <w:rsid w:val="43FC0F5A"/>
    <w:rsid w:val="44012556"/>
    <w:rsid w:val="442EC324"/>
    <w:rsid w:val="446F9037"/>
    <w:rsid w:val="448E3C25"/>
    <w:rsid w:val="44DE754B"/>
    <w:rsid w:val="44E0730E"/>
    <w:rsid w:val="450054E0"/>
    <w:rsid w:val="45149E54"/>
    <w:rsid w:val="45252C94"/>
    <w:rsid w:val="453BC53B"/>
    <w:rsid w:val="453EDCAA"/>
    <w:rsid w:val="45477B04"/>
    <w:rsid w:val="45621677"/>
    <w:rsid w:val="4563FC65"/>
    <w:rsid w:val="458F30CB"/>
    <w:rsid w:val="45981D24"/>
    <w:rsid w:val="45B9B290"/>
    <w:rsid w:val="4607911E"/>
    <w:rsid w:val="4629518D"/>
    <w:rsid w:val="462EB252"/>
    <w:rsid w:val="4647DAAF"/>
    <w:rsid w:val="4663434B"/>
    <w:rsid w:val="466AA60C"/>
    <w:rsid w:val="466D69E3"/>
    <w:rsid w:val="467E5694"/>
    <w:rsid w:val="46CD694D"/>
    <w:rsid w:val="46EEE3D8"/>
    <w:rsid w:val="46F07283"/>
    <w:rsid w:val="47015EE7"/>
    <w:rsid w:val="472AD7BE"/>
    <w:rsid w:val="47416046"/>
    <w:rsid w:val="475582F1"/>
    <w:rsid w:val="47A730F9"/>
    <w:rsid w:val="47C33B0C"/>
    <w:rsid w:val="47E9397C"/>
    <w:rsid w:val="482FC6B3"/>
    <w:rsid w:val="4864BADC"/>
    <w:rsid w:val="4880B22B"/>
    <w:rsid w:val="4896FC68"/>
    <w:rsid w:val="48CFBDE6"/>
    <w:rsid w:val="48D50158"/>
    <w:rsid w:val="48F15352"/>
    <w:rsid w:val="49290244"/>
    <w:rsid w:val="49422AA1"/>
    <w:rsid w:val="498C3287"/>
    <w:rsid w:val="49A246CE"/>
    <w:rsid w:val="49DA5366"/>
    <w:rsid w:val="4A376D88"/>
    <w:rsid w:val="4A4AE5B4"/>
    <w:rsid w:val="4A67D866"/>
    <w:rsid w:val="4AF9F01E"/>
    <w:rsid w:val="4B022375"/>
    <w:rsid w:val="4B3E172F"/>
    <w:rsid w:val="4B4970BD"/>
    <w:rsid w:val="4B4FB492"/>
    <w:rsid w:val="4B9AB841"/>
    <w:rsid w:val="4BC3074C"/>
    <w:rsid w:val="4BF0E6B3"/>
    <w:rsid w:val="4C138324"/>
    <w:rsid w:val="4C2C624D"/>
    <w:rsid w:val="4C52BC08"/>
    <w:rsid w:val="4C5CB898"/>
    <w:rsid w:val="4CB71C33"/>
    <w:rsid w:val="4CCED4CF"/>
    <w:rsid w:val="4CD24187"/>
    <w:rsid w:val="4CE77E79"/>
    <w:rsid w:val="4D2E0A24"/>
    <w:rsid w:val="4D3C1455"/>
    <w:rsid w:val="4D6B2695"/>
    <w:rsid w:val="4D8CB714"/>
    <w:rsid w:val="4DA855C2"/>
    <w:rsid w:val="4DD2DBC2"/>
    <w:rsid w:val="4E16727D"/>
    <w:rsid w:val="4E2D277F"/>
    <w:rsid w:val="4E494CF1"/>
    <w:rsid w:val="4E5D9B4F"/>
    <w:rsid w:val="4E637475"/>
    <w:rsid w:val="4E7B4F64"/>
    <w:rsid w:val="4EAE6417"/>
    <w:rsid w:val="4EB0D188"/>
    <w:rsid w:val="4EC4CA53"/>
    <w:rsid w:val="4ECF8E58"/>
    <w:rsid w:val="4EDC25A2"/>
    <w:rsid w:val="4F0AB4E5"/>
    <w:rsid w:val="4F2B408F"/>
    <w:rsid w:val="4F6219C4"/>
    <w:rsid w:val="4F64030F"/>
    <w:rsid w:val="5061C3B0"/>
    <w:rsid w:val="509423F0"/>
    <w:rsid w:val="50DC6EB2"/>
    <w:rsid w:val="511346A8"/>
    <w:rsid w:val="5117DF1F"/>
    <w:rsid w:val="51194C0A"/>
    <w:rsid w:val="512FEC52"/>
    <w:rsid w:val="51471E01"/>
    <w:rsid w:val="5164C841"/>
    <w:rsid w:val="5164E4E7"/>
    <w:rsid w:val="51717EA8"/>
    <w:rsid w:val="5173B451"/>
    <w:rsid w:val="51802096"/>
    <w:rsid w:val="51C76F81"/>
    <w:rsid w:val="51D4FDED"/>
    <w:rsid w:val="520B9D22"/>
    <w:rsid w:val="523C29D8"/>
    <w:rsid w:val="52427F6D"/>
    <w:rsid w:val="52502E63"/>
    <w:rsid w:val="527A1988"/>
    <w:rsid w:val="52B49395"/>
    <w:rsid w:val="532F406F"/>
    <w:rsid w:val="53383E40"/>
    <w:rsid w:val="54087B5B"/>
    <w:rsid w:val="54140F74"/>
    <w:rsid w:val="5473A271"/>
    <w:rsid w:val="54755CDF"/>
    <w:rsid w:val="5477D22E"/>
    <w:rsid w:val="549C6903"/>
    <w:rsid w:val="54C19E43"/>
    <w:rsid w:val="552B3725"/>
    <w:rsid w:val="55365F4C"/>
    <w:rsid w:val="553BDE0A"/>
    <w:rsid w:val="55735BAB"/>
    <w:rsid w:val="557670C3"/>
    <w:rsid w:val="557A202F"/>
    <w:rsid w:val="55B86727"/>
    <w:rsid w:val="55BA916E"/>
    <w:rsid w:val="55BDCE0A"/>
    <w:rsid w:val="55EC3457"/>
    <w:rsid w:val="563D9B02"/>
    <w:rsid w:val="564362C5"/>
    <w:rsid w:val="5643B2D5"/>
    <w:rsid w:val="56517BFA"/>
    <w:rsid w:val="5696CBA7"/>
    <w:rsid w:val="569856FC"/>
    <w:rsid w:val="56997910"/>
    <w:rsid w:val="56AF9B39"/>
    <w:rsid w:val="56BF19A8"/>
    <w:rsid w:val="56FA62BE"/>
    <w:rsid w:val="57147820"/>
    <w:rsid w:val="5715F090"/>
    <w:rsid w:val="576C2E36"/>
    <w:rsid w:val="576F14F4"/>
    <w:rsid w:val="57D409C5"/>
    <w:rsid w:val="57FFAC78"/>
    <w:rsid w:val="58135E39"/>
    <w:rsid w:val="58362520"/>
    <w:rsid w:val="585502C0"/>
    <w:rsid w:val="587EC6FC"/>
    <w:rsid w:val="58B1C0F1"/>
    <w:rsid w:val="58B92A95"/>
    <w:rsid w:val="58C5B425"/>
    <w:rsid w:val="58D2D829"/>
    <w:rsid w:val="58EDCF36"/>
    <w:rsid w:val="58F5A401"/>
    <w:rsid w:val="5923D519"/>
    <w:rsid w:val="59446170"/>
    <w:rsid w:val="596B8299"/>
    <w:rsid w:val="59E30A3A"/>
    <w:rsid w:val="5A57EA8B"/>
    <w:rsid w:val="5A813DCE"/>
    <w:rsid w:val="5A98CA86"/>
    <w:rsid w:val="5ACF92D2"/>
    <w:rsid w:val="5AD29F2F"/>
    <w:rsid w:val="5AE2E3F5"/>
    <w:rsid w:val="5AF79FA0"/>
    <w:rsid w:val="5B6BC81F"/>
    <w:rsid w:val="5BC34708"/>
    <w:rsid w:val="5BE8BFFF"/>
    <w:rsid w:val="5C056387"/>
    <w:rsid w:val="5C0BE5FC"/>
    <w:rsid w:val="5C174B63"/>
    <w:rsid w:val="5C256FF8"/>
    <w:rsid w:val="5C3552F6"/>
    <w:rsid w:val="5C5A4168"/>
    <w:rsid w:val="5C67258E"/>
    <w:rsid w:val="5C6B5228"/>
    <w:rsid w:val="5C7CF67A"/>
    <w:rsid w:val="5C852C78"/>
    <w:rsid w:val="5C8744B5"/>
    <w:rsid w:val="5C916E71"/>
    <w:rsid w:val="5C9BC51F"/>
    <w:rsid w:val="5CA56601"/>
    <w:rsid w:val="5CC06D70"/>
    <w:rsid w:val="5D78426D"/>
    <w:rsid w:val="5D8D1F9A"/>
    <w:rsid w:val="5DDE5678"/>
    <w:rsid w:val="5DE678D2"/>
    <w:rsid w:val="5E5D91AA"/>
    <w:rsid w:val="5E5FE5BB"/>
    <w:rsid w:val="5E640FC5"/>
    <w:rsid w:val="5E867139"/>
    <w:rsid w:val="5EA368E1"/>
    <w:rsid w:val="5EACDAA7"/>
    <w:rsid w:val="5EB37E05"/>
    <w:rsid w:val="5EC70F4A"/>
    <w:rsid w:val="5F0C6E9A"/>
    <w:rsid w:val="5F19AF66"/>
    <w:rsid w:val="5F35AF91"/>
    <w:rsid w:val="5F4521E5"/>
    <w:rsid w:val="5F9E82E9"/>
    <w:rsid w:val="5FACF22F"/>
    <w:rsid w:val="5FC90F33"/>
    <w:rsid w:val="5FD51CC6"/>
    <w:rsid w:val="60224D4F"/>
    <w:rsid w:val="60268E9C"/>
    <w:rsid w:val="60556B91"/>
    <w:rsid w:val="608E0361"/>
    <w:rsid w:val="608E3C74"/>
    <w:rsid w:val="60C22B27"/>
    <w:rsid w:val="6165C623"/>
    <w:rsid w:val="61B4568A"/>
    <w:rsid w:val="61DD0766"/>
    <w:rsid w:val="61E0EACB"/>
    <w:rsid w:val="61F6FB83"/>
    <w:rsid w:val="6220AAB2"/>
    <w:rsid w:val="623472CD"/>
    <w:rsid w:val="623ED19F"/>
    <w:rsid w:val="6276BDB6"/>
    <w:rsid w:val="6294D9BA"/>
    <w:rsid w:val="629A692C"/>
    <w:rsid w:val="62EBED66"/>
    <w:rsid w:val="62FAB52D"/>
    <w:rsid w:val="633CF1E8"/>
    <w:rsid w:val="6376DA04"/>
    <w:rsid w:val="6378D7C7"/>
    <w:rsid w:val="63B4CAF6"/>
    <w:rsid w:val="63FC611E"/>
    <w:rsid w:val="6449F6A4"/>
    <w:rsid w:val="6456ACD0"/>
    <w:rsid w:val="648B1C69"/>
    <w:rsid w:val="6496858E"/>
    <w:rsid w:val="649C8056"/>
    <w:rsid w:val="64AC9126"/>
    <w:rsid w:val="64BA7A53"/>
    <w:rsid w:val="652DBE34"/>
    <w:rsid w:val="65641B55"/>
    <w:rsid w:val="6572B884"/>
    <w:rsid w:val="6598317F"/>
    <w:rsid w:val="659E54EE"/>
    <w:rsid w:val="65DB4F48"/>
    <w:rsid w:val="65E7CF4A"/>
    <w:rsid w:val="65F155E3"/>
    <w:rsid w:val="6626ECCA"/>
    <w:rsid w:val="663850B7"/>
    <w:rsid w:val="669349B2"/>
    <w:rsid w:val="66C222E6"/>
    <w:rsid w:val="66E69E39"/>
    <w:rsid w:val="66E887DF"/>
    <w:rsid w:val="6728C18B"/>
    <w:rsid w:val="672D264F"/>
    <w:rsid w:val="6746EF6E"/>
    <w:rsid w:val="6753C134"/>
    <w:rsid w:val="6799D54B"/>
    <w:rsid w:val="67A994CE"/>
    <w:rsid w:val="67F21B15"/>
    <w:rsid w:val="68008148"/>
    <w:rsid w:val="6826FDBC"/>
    <w:rsid w:val="6832A77D"/>
    <w:rsid w:val="683A3297"/>
    <w:rsid w:val="68987535"/>
    <w:rsid w:val="68EF9195"/>
    <w:rsid w:val="691A215F"/>
    <w:rsid w:val="6928F6A5"/>
    <w:rsid w:val="6929D77A"/>
    <w:rsid w:val="6941E669"/>
    <w:rsid w:val="6945652F"/>
    <w:rsid w:val="695D4EBB"/>
    <w:rsid w:val="6985FDF0"/>
    <w:rsid w:val="69B769A8"/>
    <w:rsid w:val="69DB2386"/>
    <w:rsid w:val="69E9DC7F"/>
    <w:rsid w:val="6A095571"/>
    <w:rsid w:val="6A0ADAEE"/>
    <w:rsid w:val="6A19D11F"/>
    <w:rsid w:val="6A30BB27"/>
    <w:rsid w:val="6A912BCA"/>
    <w:rsid w:val="6AA1443A"/>
    <w:rsid w:val="6AC4C706"/>
    <w:rsid w:val="6B21CE51"/>
    <w:rsid w:val="6B29BBD7"/>
    <w:rsid w:val="6B66E946"/>
    <w:rsid w:val="6B6AC10C"/>
    <w:rsid w:val="6BA525D2"/>
    <w:rsid w:val="6BA859BD"/>
    <w:rsid w:val="6BE00D17"/>
    <w:rsid w:val="6BE91350"/>
    <w:rsid w:val="6C79872B"/>
    <w:rsid w:val="6C8EEB57"/>
    <w:rsid w:val="6CF5884B"/>
    <w:rsid w:val="6D1631C2"/>
    <w:rsid w:val="6D28F893"/>
    <w:rsid w:val="6D344060"/>
    <w:rsid w:val="6D8F57EF"/>
    <w:rsid w:val="6DB346F7"/>
    <w:rsid w:val="6DE4699C"/>
    <w:rsid w:val="6DF678A7"/>
    <w:rsid w:val="6DFC67C8"/>
    <w:rsid w:val="6E10C9DC"/>
    <w:rsid w:val="6E79606D"/>
    <w:rsid w:val="6E9E5B97"/>
    <w:rsid w:val="6F0D5DD9"/>
    <w:rsid w:val="6F0F72D4"/>
    <w:rsid w:val="6F8F3EC3"/>
    <w:rsid w:val="6F962504"/>
    <w:rsid w:val="6F968ECF"/>
    <w:rsid w:val="6FA494CF"/>
    <w:rsid w:val="6FC1B62D"/>
    <w:rsid w:val="6FCE2774"/>
    <w:rsid w:val="700553E0"/>
    <w:rsid w:val="700FA72B"/>
    <w:rsid w:val="701C2675"/>
    <w:rsid w:val="70227882"/>
    <w:rsid w:val="708651D3"/>
    <w:rsid w:val="70A46154"/>
    <w:rsid w:val="70A71378"/>
    <w:rsid w:val="70BB8694"/>
    <w:rsid w:val="70FBB39B"/>
    <w:rsid w:val="7145EADD"/>
    <w:rsid w:val="714CF84E"/>
    <w:rsid w:val="716E5294"/>
    <w:rsid w:val="7198FD5B"/>
    <w:rsid w:val="71FB2DE3"/>
    <w:rsid w:val="7242E3D9"/>
    <w:rsid w:val="72559588"/>
    <w:rsid w:val="7271C9AF"/>
    <w:rsid w:val="727CCE53"/>
    <w:rsid w:val="72F6977A"/>
    <w:rsid w:val="730DB1C9"/>
    <w:rsid w:val="7347E927"/>
    <w:rsid w:val="738C3B95"/>
    <w:rsid w:val="73DBF751"/>
    <w:rsid w:val="7463AE6D"/>
    <w:rsid w:val="749FD78A"/>
    <w:rsid w:val="74BA2589"/>
    <w:rsid w:val="74BD26E9"/>
    <w:rsid w:val="74D9D4AA"/>
    <w:rsid w:val="74ED1F7E"/>
    <w:rsid w:val="75143D12"/>
    <w:rsid w:val="752AA5D4"/>
    <w:rsid w:val="757A849B"/>
    <w:rsid w:val="75A41E0A"/>
    <w:rsid w:val="76056688"/>
    <w:rsid w:val="762BD5BD"/>
    <w:rsid w:val="766C6E7E"/>
    <w:rsid w:val="767F89E9"/>
    <w:rsid w:val="76C0C656"/>
    <w:rsid w:val="770C70E7"/>
    <w:rsid w:val="773BD8FE"/>
    <w:rsid w:val="77E8B339"/>
    <w:rsid w:val="7806EACC"/>
    <w:rsid w:val="7817F58C"/>
    <w:rsid w:val="782C43F1"/>
    <w:rsid w:val="7840A3AB"/>
    <w:rsid w:val="786841FD"/>
    <w:rsid w:val="78B2255D"/>
    <w:rsid w:val="78CEB235"/>
    <w:rsid w:val="79445FBE"/>
    <w:rsid w:val="794A859D"/>
    <w:rsid w:val="795E0862"/>
    <w:rsid w:val="7971B3F0"/>
    <w:rsid w:val="7973B22F"/>
    <w:rsid w:val="7978C860"/>
    <w:rsid w:val="79D80298"/>
    <w:rsid w:val="79F56E1E"/>
    <w:rsid w:val="7A0C5F81"/>
    <w:rsid w:val="7A20850E"/>
    <w:rsid w:val="7A4DF5BE"/>
    <w:rsid w:val="7A60AFD9"/>
    <w:rsid w:val="7A8F0908"/>
    <w:rsid w:val="7ABE3CD9"/>
    <w:rsid w:val="7AD6D9E8"/>
    <w:rsid w:val="7B3FDFA1"/>
    <w:rsid w:val="7B52FB0C"/>
    <w:rsid w:val="7B5C6102"/>
    <w:rsid w:val="7B7810AB"/>
    <w:rsid w:val="7B7B4790"/>
    <w:rsid w:val="7B986A19"/>
    <w:rsid w:val="7BBB74F6"/>
    <w:rsid w:val="7BC2CC34"/>
    <w:rsid w:val="7BD96884"/>
    <w:rsid w:val="7BE9C61F"/>
    <w:rsid w:val="7BECA24D"/>
    <w:rsid w:val="7BFC803A"/>
    <w:rsid w:val="7C088DCD"/>
    <w:rsid w:val="7C2716EF"/>
    <w:rsid w:val="7C4CE9A9"/>
    <w:rsid w:val="7C4DF913"/>
    <w:rsid w:val="7C61D419"/>
    <w:rsid w:val="7C70CE1D"/>
    <w:rsid w:val="7C70D46F"/>
    <w:rsid w:val="7CB17525"/>
    <w:rsid w:val="7CC44DCA"/>
    <w:rsid w:val="7CCF459D"/>
    <w:rsid w:val="7CDBB002"/>
    <w:rsid w:val="7D5F3526"/>
    <w:rsid w:val="7D69B13A"/>
    <w:rsid w:val="7D7890B0"/>
    <w:rsid w:val="7DC08A28"/>
    <w:rsid w:val="7DCF72F5"/>
    <w:rsid w:val="7E18F1D8"/>
    <w:rsid w:val="7E1B4CC0"/>
    <w:rsid w:val="7E57EAC7"/>
    <w:rsid w:val="7E73FDF7"/>
    <w:rsid w:val="7E79A576"/>
    <w:rsid w:val="7ED9A776"/>
    <w:rsid w:val="7F4DF741"/>
    <w:rsid w:val="7F9DB76E"/>
    <w:rsid w:val="7FB3AE1B"/>
    <w:rsid w:val="7FE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09F4"/>
  <w15:chartTrackingRefBased/>
  <w15:docId w15:val="{6DD24FF8-5D67-417B-A4C4-F5B3033B43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11/relationships/people" Target="people.xml" Id="Rc9e3f8b062a742b7" /><Relationship Type="http://schemas.microsoft.com/office/2011/relationships/commentsExtended" Target="commentsExtended.xml" Id="R321c27bfb3a04478" /><Relationship Type="http://schemas.microsoft.com/office/2016/09/relationships/commentsIds" Target="commentsIds.xml" Id="Rabb395d3d5d4447c" /><Relationship Type="http://schemas.openxmlformats.org/officeDocument/2006/relationships/header" Target="header.xml" Id="R1f664d97173f4bd1" /><Relationship Type="http://schemas.openxmlformats.org/officeDocument/2006/relationships/header" Target="header2.xml" Id="R02b90536d025462f" /><Relationship Type="http://schemas.openxmlformats.org/officeDocument/2006/relationships/footer" Target="footer.xml" Id="R1b9cc4cb6b2849ad" /><Relationship Type="http://schemas.openxmlformats.org/officeDocument/2006/relationships/footer" Target="footer2.xml" Id="R7b2edf9c41b943af" /><Relationship Type="http://schemas.microsoft.com/office/2020/10/relationships/intelligence" Target="intelligence2.xml" Id="Rbdd541c1608f4a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cfc5bfd-d236-4fad-91e7-05e469c597e7" xsi:nil="true"/>
    <MediaLengthInSeconds xmlns="a1aa417e-ffad-4866-aea8-359bb25737f7" xsi:nil="true"/>
    <LastSharedByTime xmlns="0cfc5bfd-d236-4fad-91e7-05e469c597e7" xsi:nil="true"/>
    <SharedWithUsers xmlns="0cfc5bfd-d236-4fad-91e7-05e469c597e7">
      <UserInfo>
        <DisplayName>Marco Gil-Cervantes</DisplayName>
        <AccountId>3</AccountId>
        <AccountType/>
      </UserInfo>
      <UserInfo>
        <DisplayName>Cindy Chen</DisplayName>
        <AccountId>12</AccountId>
        <AccountType/>
      </UserInfo>
      <UserInfo>
        <DisplayName>Patricia Green</DisplayName>
        <AccountId>20</AccountId>
        <AccountType/>
      </UserInfo>
      <UserInfo>
        <DisplayName>Nathan Williams</DisplayName>
        <AccountId>55</AccountId>
        <AccountType/>
      </UserInfo>
    </SharedWithUsers>
    <lcf76f155ced4ddcb4097134ff3c332f xmlns="a1aa417e-ffad-4866-aea8-359bb25737f7">
      <Terms xmlns="http://schemas.microsoft.com/office/infopath/2007/PartnerControls"/>
    </lcf76f155ced4ddcb4097134ff3c332f>
    <TaxCatchAll xmlns="0cfc5bfd-d236-4fad-91e7-05e469c597e7" xsi:nil="true"/>
    <Usage xmlns="a1aa417e-ffad-4866-aea8-359bb25737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771831ED17C4787EC63FB311BA023" ma:contentTypeVersion="20" ma:contentTypeDescription="Create a new document." ma:contentTypeScope="" ma:versionID="75769458db4635a71f90cd0986e6d173">
  <xsd:schema xmlns:xsd="http://www.w3.org/2001/XMLSchema" xmlns:xs="http://www.w3.org/2001/XMLSchema" xmlns:p="http://schemas.microsoft.com/office/2006/metadata/properties" xmlns:ns2="0cfc5bfd-d236-4fad-91e7-05e469c597e7" xmlns:ns3="a1aa417e-ffad-4866-aea8-359bb25737f7" targetNamespace="http://schemas.microsoft.com/office/2006/metadata/properties" ma:root="true" ma:fieldsID="2c87c30210fdcab09995f91e8fe132f7" ns2:_="" ns3:_="">
    <xsd:import namespace="0cfc5bfd-d236-4fad-91e7-05e469c597e7"/>
    <xsd:import namespace="a1aa417e-ffad-4866-aea8-359bb25737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U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c5bfd-d236-4fad-91e7-05e469c597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ea6941c-621d-402a-b4c8-f32f1c014e58}" ma:internalName="TaxCatchAll" ma:showField="CatchAllData" ma:web="0cfc5bfd-d236-4fad-91e7-05e469c59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a417e-ffad-4866-aea8-359bb2573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217346-9e3d-4bc7-bbf9-2cd47cf4c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Usage" ma:index="27" nillable="true" ma:displayName="Notes" ma:format="Dropdown" ma:internalName="Usa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D44EF-52AA-42A6-92A6-6DC18C9F7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BF62D-05C2-4D21-95FD-0D4480069F17}">
  <ds:schemaRefs>
    <ds:schemaRef ds:uri="http://schemas.microsoft.com/office/2006/metadata/properties"/>
    <ds:schemaRef ds:uri="http://schemas.microsoft.com/office/infopath/2007/PartnerControls"/>
    <ds:schemaRef ds:uri="0cfc5bfd-d236-4fad-91e7-05e469c597e7"/>
    <ds:schemaRef ds:uri="a1aa417e-ffad-4866-aea8-359bb25737f7"/>
  </ds:schemaRefs>
</ds:datastoreItem>
</file>

<file path=customXml/itemProps3.xml><?xml version="1.0" encoding="utf-8"?>
<ds:datastoreItem xmlns:ds="http://schemas.openxmlformats.org/officeDocument/2006/customXml" ds:itemID="{9D1C4C54-E134-4DF0-99C5-581397C039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Tye</dc:creator>
  <cp:keywords/>
  <dc:description/>
  <cp:lastModifiedBy>Tania Russell-Owen</cp:lastModifiedBy>
  <cp:revision>7</cp:revision>
  <dcterms:created xsi:type="dcterms:W3CDTF">2023-10-05T13:19:00Z</dcterms:created>
  <dcterms:modified xsi:type="dcterms:W3CDTF">2023-11-07T17:19:49Z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0x010100672771831ED17C4787EC63FB311BA023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{"FileActivityType":"6","FileActivityTimeStamp":"2023-07-18T10:52:06.013Z","FileActivityUsersOnPage":[{"DisplayName":"Stephanie Hoffman","Id":"steph@promo.cymru"}],"FileActivityNavigationId":null}</vt:lpwstr>
  </property>
  <property fmtid="{D5CDD505-2E9C-101B-9397-08002B2CF9AE}" pid="7" name="TriggerFlowInfo">
    <vt:lpwstr/>
  </property>
</Properties>
</file>