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2A49" w:rsidP="030F4DCA" w:rsidRDefault="00EC7A4C" w14:paraId="0EBE6062" w14:textId="488BD82E">
      <w:pPr>
        <w:rPr>
          <w:rFonts w:ascii="Lato" w:hAnsi="Lato" w:eastAsia="Lato" w:cs="Lato"/>
        </w:rPr>
      </w:pPr>
      <w:r>
        <w:rPr>
          <w:noProof/>
        </w:rPr>
        <w:drawing>
          <wp:inline distT="0" distB="0" distL="0" distR="0" wp14:anchorId="6EE98376" wp14:editId="6CC510E4">
            <wp:extent cx="1777204" cy="1288473"/>
            <wp:effectExtent l="0" t="0" r="0" b="0"/>
            <wp:docPr id="643051404" name="Llun 64305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204" cy="128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49" w:rsidP="030F4DCA" w:rsidRDefault="007C2A49" w14:paraId="2D6A693D" w14:textId="4031466D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324FD420" w:rsidP="799B46B7" w:rsidRDefault="324FD420" w14:paraId="12299514" w14:textId="7A4960BF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469682B6" w:rsidR="324FD420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DISGRIFIAD</w:t>
      </w:r>
      <w:r w:rsidRPr="469682B6" w:rsidR="324FD420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69682B6" w:rsidR="324FD420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SWYDD</w:t>
      </w:r>
    </w:p>
    <w:p w:rsidR="007C2A49" w:rsidP="030F4DCA" w:rsidRDefault="007C2A49" w14:paraId="2663EE46" w14:textId="34B4FF3F">
      <w:pPr>
        <w:rPr>
          <w:rFonts w:ascii="Lato" w:hAnsi="Lato" w:eastAsia="Lato" w:cs="Lato"/>
          <w:color w:val="FF0000"/>
          <w:sz w:val="24"/>
          <w:szCs w:val="24"/>
        </w:rPr>
      </w:pPr>
    </w:p>
    <w:p w:rsidR="007C2A49" w:rsidP="799B46B7" w:rsidRDefault="324FD420" w14:paraId="4C5F65C3" w14:textId="6371C672">
      <w:pPr>
        <w:keepNext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proofErr w:type="spellStart"/>
      <w:r w:rsidRPr="799B46B7">
        <w:rPr>
          <w:rFonts w:ascii="Lato" w:hAnsi="Lato" w:eastAsia="Lato" w:cs="Lato"/>
          <w:b/>
          <w:bCs/>
          <w:sz w:val="24"/>
          <w:szCs w:val="24"/>
        </w:rPr>
        <w:t>Teitl</w:t>
      </w:r>
      <w:proofErr w:type="spellEnd"/>
      <w:r w:rsidRPr="799B46B7">
        <w:rPr>
          <w:rFonts w:ascii="Lato" w:hAnsi="Lato" w:eastAsia="Lato" w:cs="Lato"/>
          <w:b/>
          <w:bCs/>
          <w:sz w:val="24"/>
          <w:szCs w:val="24"/>
        </w:rPr>
        <w:t xml:space="preserve"> y </w:t>
      </w:r>
      <w:proofErr w:type="spellStart"/>
      <w:r w:rsidRPr="799B46B7">
        <w:rPr>
          <w:rFonts w:ascii="Lato" w:hAnsi="Lato" w:eastAsia="Lato" w:cs="Lato"/>
          <w:b/>
          <w:bCs/>
          <w:sz w:val="24"/>
          <w:szCs w:val="24"/>
        </w:rPr>
        <w:t>swydd</w:t>
      </w:r>
      <w:proofErr w:type="spellEnd"/>
      <w:r w:rsidRPr="799B46B7" w:rsidR="030F4DCA">
        <w:rPr>
          <w:rFonts w:ascii="Lato" w:hAnsi="Lato" w:eastAsia="Lato" w:cs="Lato"/>
          <w:b/>
          <w:bCs/>
          <w:sz w:val="24"/>
          <w:szCs w:val="24"/>
        </w:rPr>
        <w:t>:</w:t>
      </w:r>
      <w:r w:rsidR="00EC7A4C">
        <w:tab/>
      </w:r>
      <w:r w:rsidR="00EC7A4C">
        <w:tab/>
      </w:r>
      <w:proofErr w:type="spellStart"/>
      <w:r w:rsidRPr="799B46B7" w:rsidR="0320183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Swyddog</w:t>
      </w:r>
      <w:proofErr w:type="spellEnd"/>
      <w:r w:rsidRPr="799B46B7" w:rsidR="0320183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799B46B7" w:rsidR="0320183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Prosiectau</w:t>
      </w:r>
      <w:proofErr w:type="spellEnd"/>
      <w:r w:rsidRPr="799B46B7" w:rsidR="0320183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799B46B7" w:rsidR="0320183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Digidol</w:t>
      </w:r>
      <w:proofErr w:type="spellEnd"/>
    </w:p>
    <w:p w:rsidR="007C2A49" w:rsidP="030F4DCA" w:rsidRDefault="007C2A49" w14:paraId="0E8544FC" w14:textId="0CABCA8A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0320183A" w14:paraId="72F52D08" w14:textId="7C1C2C17">
      <w:pPr>
        <w:ind w:left="2880" w:hanging="2880"/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Oriau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lleoliad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:</w:t>
      </w:r>
      <w:r w:rsidR="00EC7A4C">
        <w:tab/>
      </w:r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35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awr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yr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wythnos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(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Caerdydd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gweithio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gartref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)</w:t>
      </w:r>
      <w:r w:rsidRPr="799B46B7" w:rsidR="030F4DC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</w:p>
    <w:p w:rsidR="007C2A49" w:rsidP="030F4DCA" w:rsidRDefault="007C2A49" w14:paraId="3A2FB051" w14:textId="18240803">
      <w:pPr>
        <w:ind w:left="2880" w:hanging="2880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674579F8" w14:paraId="205A6673" w14:textId="48EEDC25">
      <w:p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Graddfa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gyflog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:</w:t>
      </w:r>
      <w:r w:rsidR="00EC7A4C">
        <w:tab/>
      </w:r>
      <w:r w:rsidR="00EC7A4C">
        <w:tab/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Graddfa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Swyddog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Datblygu</w:t>
      </w:r>
      <w:proofErr w:type="spellEnd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5B5406" w:rsidR="005B5406">
        <w:rPr>
          <w:rFonts w:ascii="Lato" w:hAnsi="Lato" w:eastAsia="Lato" w:cs="Lato"/>
          <w:color w:val="000000" w:themeColor="text1"/>
          <w:sz w:val="24"/>
          <w:szCs w:val="24"/>
        </w:rPr>
        <w:t>ProMo</w:t>
      </w:r>
      <w:proofErr w:type="spellEnd"/>
    </w:p>
    <w:p w:rsidR="007C2A49" w:rsidP="030F4DCA" w:rsidRDefault="030F4DCA" w14:paraId="53A0700E" w14:textId="1FA3ECB2">
      <w:pPr>
        <w:pStyle w:val="Pennawd1"/>
        <w:spacing w:line="240" w:lineRule="auto"/>
        <w:ind w:left="2160" w:firstLine="720"/>
        <w:rPr>
          <w:rFonts w:ascii="Lato" w:hAnsi="Lato" w:eastAsia="Lato" w:cs="Lato"/>
          <w:color w:val="000000" w:themeColor="text1"/>
          <w:sz w:val="24"/>
          <w:szCs w:val="24"/>
        </w:rPr>
      </w:pPr>
      <w:r w:rsidRPr="469682B6" w:rsidR="030F4DCA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£24,410 - </w:t>
      </w:r>
      <w:r w:rsidRPr="469682B6" w:rsidR="5EB586DE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£29,250</w:t>
      </w:r>
    </w:p>
    <w:p w:rsidR="007C2A49" w:rsidP="030F4DCA" w:rsidRDefault="007C2A49" w14:paraId="0022F12C" w14:textId="04F764AA">
      <w:pPr>
        <w:ind w:left="2160" w:firstLine="720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05B5406" w:rsidRDefault="7ACB1D7F" w14:paraId="217466E7" w14:textId="787EC371">
      <w:pPr>
        <w:spacing w:line="240" w:lineRule="auto"/>
        <w:ind w:left="2880" w:hanging="2880"/>
        <w:rPr>
          <w:rFonts w:ascii="Lato" w:hAnsi="Lato" w:eastAsia="Lato" w:cs="Lato"/>
          <w:color w:val="000000" w:themeColor="text1"/>
          <w:sz w:val="25"/>
          <w:szCs w:val="25"/>
        </w:rPr>
      </w:pPr>
      <w:r w:rsidRPr="469682B6" w:rsidR="7ACB1D7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Gwyliau</w:t>
      </w:r>
      <w:r w:rsidRPr="469682B6" w:rsidR="7ACB1D7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a </w:t>
      </w:r>
      <w:r w:rsidRPr="469682B6" w:rsidR="7ACB1D7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buddion</w:t>
      </w:r>
      <w:r w:rsidRPr="469682B6" w:rsidR="030F4DCA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:</w:t>
      </w:r>
      <w:r>
        <w:tab/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23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diwrnod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(25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diwrnod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o Ebrill 2024) y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flwyddyn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,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yn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codi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i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2</w:t>
      </w:r>
      <w:r w:rsidRPr="469682B6" w:rsidR="2682C065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7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ar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ôl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2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f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lynedd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a 30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diwrnod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ar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ôl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cwblhau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5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mlynedd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o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wasanaeth</w:t>
      </w:r>
    </w:p>
    <w:p w:rsidR="6922E14C" w:rsidP="799B46B7" w:rsidRDefault="6922E14C" w14:paraId="31E98DDA" w14:textId="77223582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Wythnos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gwaith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35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awr</w:t>
      </w:r>
      <w:proofErr w:type="spellEnd"/>
    </w:p>
    <w:p w:rsidR="007C2A49" w:rsidP="030F4DCA" w:rsidRDefault="007C2A49" w14:paraId="2F551622" w14:textId="40765CCD">
      <w:pPr>
        <w:spacing w:after="0"/>
        <w:ind w:left="2160" w:firstLine="720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6922E14C" w14:paraId="4E225491" w14:textId="62C65288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Gwyliau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banc</w:t>
      </w:r>
    </w:p>
    <w:p w:rsidR="007C2A49" w:rsidP="799B46B7" w:rsidRDefault="007C2A49" w14:paraId="50B68F79" w14:textId="6C3B89DB">
      <w:pPr>
        <w:spacing w:after="0"/>
        <w:ind w:left="2160" w:firstLine="720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6922E14C" w14:paraId="592678FD" w14:textId="48B1EDA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Gweithio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hybrid</w:t>
      </w:r>
    </w:p>
    <w:p w:rsidR="007C2A49" w:rsidP="799B46B7" w:rsidRDefault="007C2A49" w14:paraId="4BF423C9" w14:textId="47C2F667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</w:p>
    <w:p w:rsidR="007C2A49" w:rsidP="030F4DCA" w:rsidRDefault="005B5406" w14:paraId="1A872621" w14:textId="32A6C6B5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Hyd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at 4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wythnos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yn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gweithio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i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ffwrdd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005B5406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o</w:t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’ch</w:t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lleoliad</w:t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yng</w:t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 xml:space="preserve"> </w:t>
      </w:r>
      <w:r>
        <w:tab/>
      </w:r>
      <w:r w:rsidRPr="469682B6" w:rsidR="22A8E4F2">
        <w:rPr>
          <w:rFonts w:ascii="Lato" w:hAnsi="Lato" w:eastAsia="Lato" w:cs="Lato"/>
          <w:color w:val="000000" w:themeColor="text1" w:themeTint="FF" w:themeShade="FF"/>
          <w:sz w:val="25"/>
          <w:szCs w:val="25"/>
        </w:rPr>
        <w:t>Nghymru</w:t>
      </w:r>
    </w:p>
    <w:p w:rsidR="005B5406" w:rsidP="030F4DCA" w:rsidRDefault="005B5406" w14:paraId="1E8974A6" w14:textId="77777777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</w:p>
    <w:p w:rsidR="007C2A49" w:rsidP="030F4DCA" w:rsidRDefault="005B5406" w14:paraId="4E2C4F90" w14:textId="7808F782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Cynllun</w:t>
      </w:r>
      <w:proofErr w:type="spellEnd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 xml:space="preserve"> </w:t>
      </w: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pensiwn</w:t>
      </w:r>
      <w:proofErr w:type="spellEnd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 xml:space="preserve"> – </w:t>
      </w: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hyd</w:t>
      </w:r>
      <w:proofErr w:type="spellEnd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 xml:space="preserve"> at 6% </w:t>
      </w: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o</w:t>
      </w:r>
      <w:proofErr w:type="spellEnd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 xml:space="preserve"> </w:t>
      </w: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gyfraniadau</w:t>
      </w:r>
      <w:proofErr w:type="spellEnd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 xml:space="preserve"> </w:t>
      </w: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cyflogwr</w:t>
      </w:r>
      <w:proofErr w:type="spellEnd"/>
    </w:p>
    <w:p w:rsidR="005B5406" w:rsidP="030F4DCA" w:rsidRDefault="005B5406" w14:paraId="6EC78953" w14:textId="77777777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</w:p>
    <w:p w:rsidR="007C2A49" w:rsidP="41A9126F" w:rsidRDefault="005B5406" w14:paraId="216BC193" w14:textId="68815CBC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Cynllun</w:t>
      </w:r>
      <w:proofErr w:type="spellEnd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 xml:space="preserve"> </w:t>
      </w:r>
      <w:proofErr w:type="spellStart"/>
      <w:r w:rsidRPr="005B5406">
        <w:rPr>
          <w:rFonts w:ascii="Lato" w:hAnsi="Lato" w:eastAsia="Lato" w:cs="Lato"/>
          <w:color w:val="000000" w:themeColor="text1"/>
          <w:sz w:val="25"/>
          <w:szCs w:val="25"/>
        </w:rPr>
        <w:t>Seiclo</w:t>
      </w:r>
      <w:proofErr w:type="spellEnd"/>
    </w:p>
    <w:p w:rsidR="0877E6FD" w:rsidP="6CB4128D" w:rsidRDefault="0877E6FD" w14:paraId="48921A97" w14:textId="5776DE4E">
      <w:pPr>
        <w:spacing w:after="0"/>
        <w:ind w:left="2160" w:firstLine="720"/>
        <w:rPr>
          <w:rFonts w:ascii="Lato" w:hAnsi="Lato" w:eastAsia="Lato" w:cs="Lato"/>
          <w:color w:val="000000" w:themeColor="text1"/>
          <w:sz w:val="25"/>
          <w:szCs w:val="25"/>
        </w:rPr>
      </w:pPr>
      <w:r w:rsidRPr="6CB4128D">
        <w:rPr>
          <w:rFonts w:ascii="Lato" w:hAnsi="Lato" w:eastAsia="Lato" w:cs="Lato"/>
          <w:color w:val="000000" w:themeColor="text1"/>
          <w:sz w:val="25"/>
          <w:szCs w:val="25"/>
        </w:rPr>
        <w:t xml:space="preserve"> </w:t>
      </w:r>
    </w:p>
    <w:p w:rsidR="007C2A49" w:rsidP="030F4DCA" w:rsidRDefault="007C2A49" w14:paraId="5EF41A3A" w14:textId="5B462CA5">
      <w:pPr>
        <w:ind w:left="2880" w:hanging="2880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005B5406" w14:paraId="57C31D6A" w14:textId="707BB1E8">
      <w:pPr>
        <w:ind w:left="2160" w:hanging="2160"/>
        <w:rPr>
          <w:rFonts w:ascii="Lato" w:hAnsi="Lato" w:eastAsia="Lato" w:cs="Lato"/>
          <w:color w:val="000000" w:themeColor="text1"/>
          <w:sz w:val="24"/>
          <w:szCs w:val="24"/>
        </w:rPr>
      </w:pPr>
      <w:r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Cyfnod </w:t>
      </w:r>
      <w:proofErr w:type="spellStart"/>
      <w:r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prawf</w:t>
      </w:r>
      <w:proofErr w:type="spellEnd"/>
      <w:r w:rsidRPr="799B46B7" w:rsidR="030F4DCA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:</w:t>
      </w:r>
      <w:r w:rsidR="00EC7A4C">
        <w:tab/>
      </w:r>
      <w:r w:rsidR="00EC7A4C">
        <w:tab/>
      </w:r>
      <w:r w:rsidRPr="799B46B7" w:rsidR="24E37530">
        <w:rPr>
          <w:rFonts w:ascii="Arial" w:hAnsi="Arial" w:eastAsia="Arial" w:cs="Arial"/>
          <w:color w:val="000000" w:themeColor="text1"/>
          <w:sz w:val="24"/>
          <w:szCs w:val="24"/>
        </w:rPr>
        <w:t>6 mis</w:t>
      </w:r>
    </w:p>
    <w:p w:rsidR="007C2A49" w:rsidP="030F4DCA" w:rsidRDefault="007C2A49" w14:paraId="6049F788" w14:textId="75DD4D92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5B5406" w14:paraId="0A3B021E" w14:textId="0D992C8A">
      <w:pPr>
        <w:ind w:left="2880" w:hanging="2880"/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lastRenderedPageBreak/>
        <w:t>Hyd</w:t>
      </w:r>
      <w:proofErr w:type="spellEnd"/>
      <w:r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y contract:</w:t>
      </w:r>
      <w:r w:rsidR="00EC7A4C">
        <w:tab/>
      </w:r>
      <w:proofErr w:type="spellStart"/>
      <w:r w:rsidRPr="005B5406">
        <w:rPr>
          <w:rFonts w:ascii="Lato" w:hAnsi="Lato" w:eastAsia="Lato" w:cs="Lato"/>
          <w:color w:val="000000" w:themeColor="text1"/>
          <w:sz w:val="24"/>
          <w:szCs w:val="24"/>
        </w:rPr>
        <w:t>Parhaol</w:t>
      </w:r>
      <w:proofErr w:type="spellEnd"/>
    </w:p>
    <w:p w:rsidRPr="005B5406" w:rsidR="799B46B7" w:rsidP="799B46B7" w:rsidRDefault="005B5406" w14:paraId="3083D0E3" w14:textId="58DA4FFA">
      <w:pPr>
        <w:ind w:left="2880"/>
        <w:rPr>
          <w:rFonts w:ascii="Lato" w:hAnsi="Lato" w:eastAsia="Lato" w:cs="Lato"/>
          <w:i/>
          <w:iCs/>
          <w:color w:val="000000" w:themeColor="text1"/>
          <w:sz w:val="24"/>
          <w:szCs w:val="24"/>
        </w:rPr>
      </w:pPr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>(</w:t>
      </w:r>
      <w:proofErr w:type="spellStart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>yn</w:t>
      </w:r>
      <w:proofErr w:type="spellEnd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96F0F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>amodol</w:t>
      </w:r>
      <w:proofErr w:type="spellEnd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>ar</w:t>
      </w:r>
      <w:proofErr w:type="spellEnd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>gyllid</w:t>
      </w:r>
      <w:proofErr w:type="spellEnd"/>
      <w:r w:rsidRPr="005B5406">
        <w:rPr>
          <w:rFonts w:ascii="Lato" w:hAnsi="Lato" w:eastAsia="Lato" w:cs="Lato"/>
          <w:i/>
          <w:iCs/>
          <w:color w:val="000000" w:themeColor="text1"/>
          <w:sz w:val="24"/>
          <w:szCs w:val="24"/>
        </w:rPr>
        <w:t>)</w:t>
      </w:r>
    </w:p>
    <w:p w:rsidR="005B5406" w:rsidP="799B46B7" w:rsidRDefault="005B5406" w14:paraId="44B4F26D" w14:textId="77777777">
      <w:pPr>
        <w:ind w:left="2880"/>
        <w:rPr>
          <w:rFonts w:ascii="Lato" w:hAnsi="Lato" w:eastAsia="Lato" w:cs="Lato"/>
          <w:i/>
          <w:iCs/>
          <w:color w:val="000000" w:themeColor="text1"/>
        </w:rPr>
      </w:pPr>
    </w:p>
    <w:p w:rsidR="007C2A49" w:rsidP="799B46B7" w:rsidRDefault="4A80A828" w14:paraId="5FBABDFE" w14:textId="2C27238E">
      <w:pPr>
        <w:ind w:left="2160" w:hanging="2160"/>
        <w:rPr>
          <w:rFonts w:ascii="Lato" w:hAnsi="Lato" w:eastAsia="Lato" w:cs="Lato"/>
          <w:color w:val="000000" w:themeColor="text1"/>
          <w:sz w:val="24"/>
          <w:szCs w:val="24"/>
          <w:highlight w:val="yellow"/>
        </w:rPr>
      </w:pPr>
      <w:r w:rsidRPr="799B46B7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Yn </w:t>
      </w:r>
      <w:proofErr w:type="spellStart"/>
      <w:r w:rsidRPr="799B46B7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atebol</w:t>
      </w:r>
      <w:proofErr w:type="spellEnd"/>
      <w:r w:rsidRPr="799B46B7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i:</w:t>
      </w:r>
      <w:r w:rsidR="00EC7A4C">
        <w:tab/>
      </w:r>
      <w:r w:rsidR="00EC7A4C">
        <w:tab/>
      </w:r>
      <w:proofErr w:type="spellStart"/>
      <w:r w:rsidR="003A2CD9">
        <w:rPr>
          <w:rFonts w:ascii="Lato" w:hAnsi="Lato" w:eastAsia="Lato" w:cs="Lato"/>
          <w:color w:val="000000" w:themeColor="text1"/>
          <w:sz w:val="24"/>
          <w:szCs w:val="24"/>
        </w:rPr>
        <w:t>Pennaeth</w:t>
      </w:r>
      <w:proofErr w:type="spellEnd"/>
      <w:r w:rsidR="003A2CD9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="003A2CD9">
        <w:rPr>
          <w:rFonts w:ascii="Lato" w:hAnsi="Lato" w:eastAsia="Lato" w:cs="Lato"/>
          <w:color w:val="000000" w:themeColor="text1"/>
          <w:sz w:val="24"/>
          <w:szCs w:val="24"/>
        </w:rPr>
        <w:t>Digidol</w:t>
      </w:r>
      <w:proofErr w:type="spellEnd"/>
    </w:p>
    <w:p w:rsidR="007C2A49" w:rsidP="030F4DCA" w:rsidRDefault="007C2A49" w14:paraId="0BE9F768" w14:textId="1D1EB6C2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486F32F4" w14:paraId="4B4E4536" w14:textId="024FC343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Gweledigaeth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ProMo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-Cymru </w:t>
      </w:r>
    </w:p>
    <w:p w:rsidR="007C2A49" w:rsidP="799B46B7" w:rsidRDefault="486F32F4" w14:paraId="29E05788" w14:textId="54867F01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Mae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ProMo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-Cymru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gweithio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i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sicrhau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bod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pobl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ifanc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a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chymunedau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wybodus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cyfrannu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gysylltiedig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ac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cael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eu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clywed</w:t>
      </w:r>
      <w:proofErr w:type="spellEnd"/>
    </w:p>
    <w:p w:rsidR="007C2A49" w:rsidP="799B46B7" w:rsidRDefault="007C2A49" w14:paraId="6ADB9683" w14:textId="13BBE3CD">
      <w:pPr>
        <w:spacing w:line="240" w:lineRule="auto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486F32F4" w:rsidP="799B46B7" w:rsidRDefault="486F32F4" w14:paraId="56DE960C" w14:textId="49252B09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Ein </w:t>
      </w: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Ffordd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o </w:t>
      </w:r>
      <w:proofErr w:type="spellStart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Weithio</w:t>
      </w:r>
      <w:proofErr w:type="spellEnd"/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</w:p>
    <w:p w:rsidR="486F32F4" w:rsidP="799B46B7" w:rsidRDefault="486F32F4" w14:paraId="00F11E84" w14:textId="71269713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Rydym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cydweithio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i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greu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cysylltiadau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rhwng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pobl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a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gwasanaethau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gan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ddefnyddio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creadigrwydd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a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thechnoleg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ddigidol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. Yn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cefnogi'r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trydydd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sector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a'r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sector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cyhoeddus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i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ddychmygu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profi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a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chreu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gwasanaethau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gwell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486F32F4" w:rsidP="799B46B7" w:rsidRDefault="486F32F4" w14:paraId="3146C14F" w14:textId="79831A28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Mae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ProMo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gweithio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gyda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chymunedau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gan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ddefnyddio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cyfathrebu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eiriolaeth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ymgysylltiad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diwylliannol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digidol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chynhyrchu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cyfryngau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Mae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dros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2</w:t>
      </w:r>
      <w:r w:rsidRPr="469682B6" w:rsidR="3D5EA49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5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mlynedd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brofiad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cynnal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prosiectau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gwybodaeth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ieuenctid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digidol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arwain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ein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gwaith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Rhannir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y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wybodaeth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yma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trwy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hyfforddiant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ac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ymgynghoriad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gan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greu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partneriaethau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hirdymor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sydd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yn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buddio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pobl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 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sefydliadau</w:t>
      </w:r>
      <w:r w:rsidRPr="469682B6" w:rsidR="486F32F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486F32F4" w:rsidP="799B46B7" w:rsidRDefault="486F32F4" w14:paraId="5897FDCF" w14:textId="59CA053C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Mae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ProMo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elusen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gofrestredig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ac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fenter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gymdeithasol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mae'r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holl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elw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yn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cael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ei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fuddsoddi'n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ôl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i'n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prosiectau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proofErr w:type="spellStart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cymunedol</w:t>
      </w:r>
      <w:proofErr w:type="spellEnd"/>
      <w:r w:rsidRPr="799B46B7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007C2A49" w:rsidP="469682B6" w:rsidRDefault="007C2A49" w14:paraId="2CFE629E" w14:noSpellErr="1" w14:textId="1C14A29B">
      <w:pPr>
        <w:pStyle w:val="Normal"/>
        <w:spacing w:line="240" w:lineRule="auto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799B46B7" w:rsidRDefault="486F32F4" w14:paraId="403826AC" w14:textId="6596CB76">
      <w:pPr>
        <w:pStyle w:val="Pennawd2"/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99B46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PRIF BWRPAS Y SWYDD</w:t>
      </w:r>
    </w:p>
    <w:p w:rsidR="007C2A49" w:rsidP="799B46B7" w:rsidRDefault="007C2A49" w14:paraId="40D5725C" w14:textId="3DDED7E7">
      <w:pPr>
        <w:keepNext/>
        <w:keepLines/>
      </w:pPr>
    </w:p>
    <w:p w:rsidR="007C2A49" w:rsidP="030F4DCA" w:rsidRDefault="00C3040B" w14:paraId="0DCA6DE0" w14:textId="6E62FB15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Mae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ein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tîm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Cyfathrebu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Ymgysylltu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chwilio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am </w:t>
      </w:r>
      <w:proofErr w:type="spellStart"/>
      <w:r w:rsidRPr="00C3040B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Swyddog</w:t>
      </w:r>
      <w:proofErr w:type="spellEnd"/>
      <w:r w:rsidRPr="00C3040B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Prosiectau</w:t>
      </w:r>
      <w:proofErr w:type="spellEnd"/>
      <w:r w:rsidRPr="00C3040B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Digidol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creadigol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trefnus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sy’n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gallu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cymell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ei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hun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sy’n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hoffi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technoleg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â’r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profiad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hyder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redeg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nifer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o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brosiectau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digidol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yr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un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pryd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mewn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amgylchedd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prysur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7C2A49" w:rsidP="00C3040B" w:rsidRDefault="00C3040B" w14:paraId="64B28C49" w14:textId="598BC813">
      <w:p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Mae’r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swydd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hon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cynnwys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gweinyddu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trefnu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hyrwyddo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holl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weithgareddau’r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prosiect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cyd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â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chydweithwyr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ein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tîm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.</w:t>
      </w:r>
      <w:r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Rhan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arall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o’ch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swydd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fydd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hyfforddi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chefnogi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elusennau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gyda’r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wybodaeth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sgiliau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eu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hangen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arnynt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ddatblygu’n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ddigidol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.</w:t>
      </w:r>
      <w:r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Felly,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rydy</w:t>
      </w:r>
      <w:r w:rsidR="008A482E">
        <w:rPr>
          <w:rFonts w:ascii="Lato" w:hAnsi="Lato" w:eastAsia="Lato" w:cs="Lato"/>
          <w:color w:val="000000" w:themeColor="text1"/>
          <w:sz w:val="24"/>
          <w:szCs w:val="24"/>
        </w:rPr>
        <w:t>m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ni’n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chwilio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am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rywun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sy’n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hoffi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arbrofi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rhywun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sy'n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cael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wybodaeth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ddiweddaraf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am offer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digidol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sydd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ag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arbenigedd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mewn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un neu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fwy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o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ddisgyblaethau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digidol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.</w:t>
      </w:r>
      <w:r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Gallai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hyn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gynnwys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Dylunio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Gwasanaeth</w:t>
      </w:r>
      <w:r w:rsidR="00796F0F">
        <w:rPr>
          <w:rFonts w:ascii="Lato" w:hAnsi="Lato" w:eastAsia="Lato" w:cs="Lato"/>
          <w:color w:val="000000" w:themeColor="text1"/>
          <w:sz w:val="24"/>
          <w:szCs w:val="24"/>
        </w:rPr>
        <w:t>au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Awtomeiddio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Datblygu’r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We,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Marchnata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Digidol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, neu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bwnc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perthnasol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arall</w:t>
      </w:r>
      <w:proofErr w:type="spellEnd"/>
      <w:r w:rsidRPr="00C3040B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7C2A49" w:rsidP="126387AE" w:rsidRDefault="00C3040B" w14:paraId="1AD1951D" w14:textId="34969278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Mae’r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prosiectau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presennol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y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byddwch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yn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gweithio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arnynt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yn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cynnwys</w:t>
      </w:r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</w:t>
      </w:r>
      <w:hyperlink r:id="Ra37d479404334b10"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>Newid</w:t>
        </w:r>
      </w:hyperlink>
      <w:r w:rsidRPr="469682B6" w:rsidR="00C3040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 a </w:t>
      </w:r>
      <w:hyperlink r:id="Rb43624cb94ba400d"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>C</w:t>
        </w:r>
        <w:r w:rsidRPr="469682B6" w:rsidR="5E6F7224">
          <w:rPr>
            <w:rStyle w:val="Hyperddolen"/>
            <w:rFonts w:ascii="Lato" w:hAnsi="Lato" w:eastAsia="Lato" w:cs="Lato"/>
            <w:sz w:val="24"/>
            <w:szCs w:val="24"/>
          </w:rPr>
          <w:t>efnogaeth</w:t>
        </w:r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 xml:space="preserve"> </w:t>
        </w:r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>Digidol</w:t>
        </w:r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 xml:space="preserve"> y </w:t>
        </w:r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>Trydydd</w:t>
        </w:r>
        <w:r w:rsidRPr="469682B6" w:rsidR="00C3040B">
          <w:rPr>
            <w:rStyle w:val="Hyperddolen"/>
            <w:rFonts w:ascii="Lato" w:hAnsi="Lato" w:eastAsia="Lato" w:cs="Lato"/>
            <w:sz w:val="24"/>
            <w:szCs w:val="24"/>
          </w:rPr>
          <w:t xml:space="preserve"> Sector.</w:t>
        </w:r>
      </w:hyperlink>
    </w:p>
    <w:p w:rsidR="126387AE" w:rsidP="126387AE" w:rsidRDefault="126387AE" w14:paraId="2DB354A6" w14:textId="14424309">
      <w:pPr>
        <w:pStyle w:val="Troedyn"/>
        <w:tabs>
          <w:tab w:val="left" w:pos="720"/>
        </w:tabs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GB"/>
        </w:rPr>
      </w:pPr>
    </w:p>
    <w:p w:rsidR="126387AE" w:rsidP="126387AE" w:rsidRDefault="00D706FA" w14:paraId="130871EE" w14:textId="4D3702B6">
      <w:pPr>
        <w:pStyle w:val="Troedyn"/>
        <w:tabs>
          <w:tab w:val="left" w:pos="720"/>
        </w:tabs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GB"/>
        </w:rPr>
      </w:pPr>
      <w:r w:rsidRPr="00D706FA"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GB"/>
        </w:rPr>
        <w:t>PRIF DDYLETSWYDDAU</w:t>
      </w:r>
    </w:p>
    <w:p w:rsidR="00D706FA" w:rsidP="126387AE" w:rsidRDefault="00D706FA" w14:paraId="28907799" w14:textId="77777777">
      <w:pPr>
        <w:pStyle w:val="Troedyn"/>
        <w:tabs>
          <w:tab w:val="left" w:pos="720"/>
        </w:tabs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GB"/>
        </w:rPr>
      </w:pPr>
    </w:p>
    <w:p w:rsidR="00D706FA" w:rsidP="030F4DCA" w:rsidRDefault="00D706FA" w14:paraId="2AEEA86F" w14:textId="77777777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Arwain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chyflawni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nifer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o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brosiectau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digidol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un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pryd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gan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sicrhau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bod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cyflawni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nodau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cael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cyflawni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safon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uchel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7C2A49" w:rsidP="030F4DCA" w:rsidRDefault="00D706FA" w14:paraId="1412C744" w14:textId="174C969E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Hyfforddi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chefnogi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mudiadau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trydydd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sector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ddatblygu’n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ddigidol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30F4DCA" w:rsidP="126387AE" w:rsidRDefault="00D706FA" w14:paraId="55D9660F" w14:textId="37B16836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Creu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cynigion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adroddiadau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amserlenni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cyllidebau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chynlluniau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gweithredu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gyfer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prosiectau</w:t>
      </w:r>
      <w:proofErr w:type="spellEnd"/>
      <w:r w:rsidRPr="126387AE" w:rsidR="030F4DC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D706FA" w:rsidP="126387AE" w:rsidRDefault="00D706FA" w14:paraId="7D8CAD4E" w14:textId="77777777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Arwain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gwaith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o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fonitro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gwerthuso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gyda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chymorth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cydweithwyr</w:t>
      </w:r>
      <w:proofErr w:type="spellEnd"/>
    </w:p>
    <w:p w:rsidR="00D706FA" w:rsidP="126387AE" w:rsidRDefault="00D706FA" w14:paraId="31189E83" w14:textId="77777777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Darparu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gweithgarwch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marchnata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gyfer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ein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a’n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gwasanaethau</w:t>
      </w:r>
      <w:proofErr w:type="spellEnd"/>
    </w:p>
    <w:p w:rsidR="007C2A49" w:rsidP="126387AE" w:rsidRDefault="00D706FA" w14:paraId="374DDA81" w14:textId="7957795E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Cysylltu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â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chleientiaid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ddiffinio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gofynion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amcanion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ogystal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â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meithrin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chynnal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cysylltiadau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cryf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â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chleientiaid</w:t>
      </w:r>
      <w:proofErr w:type="spellEnd"/>
      <w:r w:rsidRPr="126387AE" w:rsidR="030F4DC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D706FA" w:rsidP="030F4DCA" w:rsidRDefault="00D706FA" w14:paraId="199B7D1E" w14:textId="77777777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Cyfathrebu’n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rhagorol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â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rhanddeiliaid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allweddol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gan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sicrhau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bod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nhw’n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fodlon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â’r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gwasanaethau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dderbynnir</w:t>
      </w:r>
      <w:proofErr w:type="spellEnd"/>
    </w:p>
    <w:p w:rsidR="007C2A49" w:rsidP="030F4DCA" w:rsidRDefault="00D706FA" w14:paraId="4C10E65F" w14:textId="787A458A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Cydlynu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gwaith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aelodau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tîm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gweithredu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fel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pwynt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cyswllt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gyfleu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statws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pob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i’r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sefydliad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ehangach</w:t>
      </w:r>
      <w:proofErr w:type="spellEnd"/>
      <w:r w:rsidRPr="030F4DCA" w:rsidR="030F4DC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7C2A49" w:rsidP="030F4DCA" w:rsidRDefault="00D706FA" w14:paraId="0F70BF7A" w14:textId="17C404FE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Defnyddio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adnoddau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rheoli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priodol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fonitro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olrhain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chyllidebau</w:t>
      </w:r>
      <w:proofErr w:type="spellEnd"/>
      <w:r w:rsidRPr="030F4DCA" w:rsidR="030F4DC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D706FA" w:rsidP="030F4DCA" w:rsidRDefault="00D706FA" w14:paraId="54ABED97" w14:textId="77777777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Hyrwyddo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chodi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ymwybyddiaeth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o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wasanaethau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ProMo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-Cymru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allanol</w:t>
      </w:r>
      <w:proofErr w:type="spellEnd"/>
    </w:p>
    <w:p w:rsidR="007C2A49" w:rsidP="030F4DCA" w:rsidRDefault="00D706FA" w14:paraId="720CB42C" w14:textId="292260E4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Trefnu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chyflwyno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gweithdai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sesiynau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hyfforddi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cyflwyniadau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ymgynghoriadau</w:t>
      </w:r>
      <w:proofErr w:type="spellEnd"/>
      <w:r w:rsidRPr="030F4DCA" w:rsidR="030F4DCA">
        <w:rPr>
          <w:rFonts w:ascii="Lato" w:hAnsi="Lato" w:eastAsia="Lato" w:cs="Lato"/>
          <w:color w:val="000000" w:themeColor="text1"/>
          <w:sz w:val="24"/>
          <w:szCs w:val="24"/>
        </w:rPr>
        <w:t xml:space="preserve">. </w:t>
      </w:r>
    </w:p>
    <w:p w:rsidR="007C2A49" w:rsidP="030F4DCA" w:rsidRDefault="00D706FA" w14:paraId="000F1A69" w14:textId="4178F4C4">
      <w:pPr>
        <w:pStyle w:val="ParagraffRhestr"/>
        <w:numPr>
          <w:ilvl w:val="0"/>
          <w:numId w:val="1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Cyfrannu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at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ddatblygu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busnes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newydd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ceisiadau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am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gyllid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chynlluniau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cynaliadwyedd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lle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bo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hynny’n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briodol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ac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ôl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angen</w:t>
      </w:r>
      <w:proofErr w:type="spellEnd"/>
    </w:p>
    <w:p w:rsidR="007C2A49" w:rsidP="030F4DCA" w:rsidRDefault="00D706FA" w14:paraId="6F4D9457" w14:textId="1BAA1DCC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Yn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ogystal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â’r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dyletswyddau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a’r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cyfrifoldebau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uchod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,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bydd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disgwyl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ddeiliad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y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swydd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ymgymryd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ag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unrhyw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ddyletswyddau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a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thasgau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eraill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sy’n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ofynnol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sicrhau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bod y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prosiect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cyflawni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ei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ganlyniadau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a’i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amcanion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yn</w:t>
      </w:r>
      <w:proofErr w:type="spellEnd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 xml:space="preserve"> </w:t>
      </w:r>
      <w:proofErr w:type="spellStart"/>
      <w:r w:rsidRPr="00D706FA">
        <w:rPr>
          <w:rFonts w:ascii="Lato" w:hAnsi="Lato" w:eastAsia="Lato" w:cs="Lato"/>
          <w:color w:val="000000" w:themeColor="text1"/>
          <w:sz w:val="24"/>
          <w:szCs w:val="24"/>
        </w:rPr>
        <w:t>llwyddiannus</w:t>
      </w:r>
      <w:proofErr w:type="spellEnd"/>
      <w:r w:rsidRPr="030F4DCA" w:rsidR="030F4DCA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7C2A49" w:rsidP="030F4DCA" w:rsidRDefault="007C2A49" w14:paraId="0CCA9E7E" w14:textId="2137DAEC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5216FBE8" w14:textId="45F93AEB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7A212A04" w14:textId="5471F0B5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3A4B520A" w14:textId="4E6347DA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3DE0F631" w14:textId="7084FAFB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18CBDE21" w14:textId="5D132A16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126387AE" w:rsidRDefault="007C2A49" w14:paraId="23057A4A" w14:textId="3EDBED37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126387AE" w:rsidP="126387AE" w:rsidRDefault="126387AE" w14:paraId="2FD62B2E" w14:textId="05DE1B59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126387AE" w:rsidP="126387AE" w:rsidRDefault="126387AE" w14:paraId="6CA56EE1" w14:textId="3FE2722E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670E4ED9" w14:textId="48AF8557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21687F7B" w14:textId="0A5F2AE2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6CCB8EDE" w14:textId="5190C54B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DE71320" w:rsidP="030F4DCA" w:rsidRDefault="0DE71320" w14:paraId="7DB42215" w14:textId="07630447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D706FA" w14:paraId="21ECC248" w14:textId="1FB3AEA3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00D706FA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MANYLEB Y PERSON A PHROFIAD</w:t>
      </w:r>
      <w:r w:rsidRPr="030F4DCA" w:rsidR="030F4DCA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34ED76B" w:rsidTr="469682B6" w14:paraId="5CDF9513" w14:textId="77777777">
        <w:trPr>
          <w:trHeight w:val="300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1EDCE041" w14:textId="45D9D7F4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b/>
                <w:bCs/>
                <w:sz w:val="24"/>
                <w:szCs w:val="24"/>
              </w:rPr>
              <w:t>Gofyniad</w:t>
            </w:r>
            <w:proofErr w:type="spellEnd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3912F5B5" w14:textId="2E44C85E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b/>
                <w:bCs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D706FA" w:rsidR="034ED76B" w:rsidP="030F4DCA" w:rsidRDefault="00D706FA" w14:paraId="7C72B6D2" w14:textId="11D966DA">
            <w:pPr>
              <w:rPr>
                <w:rFonts w:ascii="Lato" w:hAnsi="Lato" w:eastAsia="Lato" w:cs="Lato"/>
                <w:b/>
                <w:bCs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b/>
                <w:bCs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604D0C73" w14:textId="697F9766">
            <w:pPr>
              <w:rPr>
                <w:rFonts w:ascii="Lato" w:hAnsi="Lato" w:eastAsia="Lato" w:cs="Lato"/>
                <w:sz w:val="24"/>
                <w:szCs w:val="24"/>
              </w:rPr>
            </w:pPr>
            <w:r>
              <w:rPr>
                <w:rFonts w:ascii="Lato" w:hAnsi="Lato" w:eastAsia="Lato" w:cs="Lato"/>
                <w:b/>
                <w:bCs/>
                <w:sz w:val="24"/>
                <w:szCs w:val="24"/>
              </w:rPr>
              <w:t xml:space="preserve">Sut y </w:t>
            </w:r>
            <w:proofErr w:type="spellStart"/>
            <w:r>
              <w:rPr>
                <w:rFonts w:ascii="Lato" w:hAnsi="Lato" w:eastAsia="Lato" w:cs="Lato"/>
                <w:b/>
                <w:bCs/>
                <w:sz w:val="24"/>
                <w:szCs w:val="24"/>
              </w:rPr>
              <w:t>cafodd</w:t>
            </w:r>
            <w:proofErr w:type="spellEnd"/>
            <w:r>
              <w:rPr>
                <w:rFonts w:ascii="Lato" w:hAnsi="Lato" w:eastAsia="Lato" w:cs="Lato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ato" w:hAnsi="Lato" w:eastAsia="Lato" w:cs="Lato"/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rFonts w:ascii="Lato" w:hAnsi="Lato" w:eastAsia="Lato" w:cs="Lato"/>
                <w:b/>
                <w:bCs/>
                <w:sz w:val="24"/>
                <w:szCs w:val="24"/>
              </w:rPr>
              <w:t xml:space="preserve"> nodi</w:t>
            </w:r>
            <w:r w:rsidRPr="030F4DCA" w:rsidR="030F4DCA">
              <w:rPr>
                <w:rFonts w:ascii="Lato" w:hAnsi="Lato" w:eastAsia="Lato" w:cs="Lato"/>
                <w:b/>
                <w:bCs/>
                <w:sz w:val="24"/>
                <w:szCs w:val="24"/>
              </w:rPr>
              <w:t>/</w:t>
            </w:r>
          </w:p>
          <w:p w:rsidR="034ED76B" w:rsidP="030F4DCA" w:rsidRDefault="030F4DCA" w14:paraId="2870103C" w14:textId="50DCCF54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30F4DCA">
              <w:rPr>
                <w:rFonts w:ascii="Lato" w:hAnsi="Lato" w:eastAsia="Lato" w:cs="Lato"/>
                <w:b/>
                <w:bCs/>
                <w:sz w:val="24"/>
                <w:szCs w:val="24"/>
              </w:rPr>
              <w:t>Ases</w:t>
            </w:r>
            <w:r w:rsidR="00D706FA">
              <w:rPr>
                <w:rFonts w:ascii="Lato" w:hAnsi="Lato" w:eastAsia="Lato" w:cs="Lato"/>
                <w:b/>
                <w:bCs/>
                <w:sz w:val="24"/>
                <w:szCs w:val="24"/>
              </w:rPr>
              <w:t>u</w:t>
            </w:r>
            <w:proofErr w:type="spellEnd"/>
          </w:p>
        </w:tc>
      </w:tr>
      <w:tr w:rsidR="034ED76B" w:rsidTr="469682B6" w14:paraId="65AB3417" w14:textId="77777777">
        <w:trPr>
          <w:trHeight w:val="300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D706FA" w:rsidR="00D706FA" w:rsidP="00D706FA" w:rsidRDefault="00D706FA" w14:paraId="48E6A1FC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Addysg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>/</w:t>
            </w:r>
          </w:p>
          <w:p w:rsidR="034ED76B" w:rsidP="00D706FA" w:rsidRDefault="00D706FA" w14:paraId="2468DF2A" w14:textId="52E118E3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Cymwysterau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76B1B80E" w14:textId="72D2D37A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Cymhwyster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cydnabyddedig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mewn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pwnc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perthnasol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neu 3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blynedd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brofiad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cyfatebol</w:t>
            </w:r>
            <w:proofErr w:type="spellEnd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33EA7111" w14:textId="2511E8B2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Cymhwyster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rheoli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prosiectau</w:t>
            </w:r>
            <w:proofErr w:type="spellEnd"/>
          </w:p>
          <w:p w:rsidR="034ED76B" w:rsidP="030F4DCA" w:rsidRDefault="034ED76B" w14:paraId="3D8ACC49" w14:textId="7B4EEBA4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55FA695B" w14:textId="2F2E653A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Ffurflen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gais</w:t>
            </w:r>
            <w:proofErr w:type="spellEnd"/>
          </w:p>
        </w:tc>
      </w:tr>
      <w:tr w:rsidR="034ED76B" w:rsidTr="469682B6" w14:paraId="61E0FBB1" w14:textId="77777777">
        <w:trPr>
          <w:trHeight w:val="300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63E6096A" w14:textId="52B69602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Profiad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D706FA" w14:paraId="69A9EA77" w14:textId="3AC41ED9">
            <w:pPr>
              <w:rPr>
                <w:rFonts w:ascii="Lato" w:hAnsi="Lato" w:eastAsia="Lato" w:cs="Lato"/>
                <w:sz w:val="24"/>
                <w:szCs w:val="24"/>
              </w:rPr>
            </w:pPr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3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blynedd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reoli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>/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cydlynu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prosiectau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mewn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maes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cysylltiedig</w:t>
            </w:r>
            <w:proofErr w:type="spellEnd"/>
          </w:p>
          <w:p w:rsidR="00D706FA" w:rsidP="030F4DCA" w:rsidRDefault="00D706FA" w14:paraId="056CBB08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D706FA" w14:paraId="2115D9D1" w14:textId="344CD3B0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Profiad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gyflawni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nifer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brosiectau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yr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un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pryd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mewn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amgylchedd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asiantaeth</w:t>
            </w:r>
            <w:proofErr w:type="spellEnd"/>
            <w:r w:rsidRPr="00D706FA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D706FA">
              <w:rPr>
                <w:rFonts w:ascii="Lato" w:hAnsi="Lato" w:eastAsia="Lato" w:cs="Lato"/>
                <w:sz w:val="24"/>
                <w:szCs w:val="24"/>
              </w:rPr>
              <w:t>brysur</w:t>
            </w:r>
            <w:proofErr w:type="spellEnd"/>
          </w:p>
          <w:p w:rsidR="00D706FA" w:rsidP="030F4DCA" w:rsidRDefault="00D706FA" w14:paraId="7C8F2B47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168D2F9A" w14:textId="0E25FDF5">
            <w:pPr>
              <w:spacing w:after="0"/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Profiad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ddarparu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hyfforddiant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chefnogaeth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faterion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digidol</w:t>
            </w:r>
            <w:proofErr w:type="spellEnd"/>
          </w:p>
          <w:p w:rsidR="00AA7101" w:rsidP="030F4DCA" w:rsidRDefault="00AA7101" w14:paraId="3B8B3172" w14:textId="77777777">
            <w:pPr>
              <w:spacing w:after="0"/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0D9C5141" w14:textId="3A595456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Profiad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farchnata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digidol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,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gan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gynnwys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ysgrifennu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lastRenderedPageBreak/>
              <w:t>blogiau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>/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erthyglau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negeseuon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y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cyfryngau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cymdeithasol</w:t>
            </w:r>
            <w:proofErr w:type="spellEnd"/>
          </w:p>
          <w:p w:rsidR="034ED76B" w:rsidP="030F4DCA" w:rsidRDefault="034ED76B" w14:paraId="5BEFD04B" w14:textId="664A3556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AA7101" w14:paraId="3633BC53" w14:textId="3D35B563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lastRenderedPageBreak/>
              <w:t>Profiad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weithio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drwy’r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broses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Gynllunio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Gwasanaeth</w:t>
            </w:r>
            <w:proofErr w:type="spellEnd"/>
          </w:p>
          <w:p w:rsidR="034ED76B" w:rsidP="030F4DCA" w:rsidRDefault="034ED76B" w14:paraId="5EADCB54" w14:textId="1D3FEAC2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359BA980" w14:textId="50386DB6">
            <w:pPr>
              <w:rPr>
                <w:rFonts w:ascii="Lato" w:hAnsi="Lato" w:eastAsia="Lato" w:cs="Lato"/>
                <w:sz w:val="24"/>
                <w:szCs w:val="24"/>
              </w:rPr>
            </w:pPr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Hanes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llwyddiannus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ymgysylltu’n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effeithiol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ag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amrywiaeth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eang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randdeiliaid</w:t>
            </w:r>
            <w:proofErr w:type="spellEnd"/>
          </w:p>
          <w:p w:rsidR="034ED76B" w:rsidP="030F4DCA" w:rsidRDefault="034ED76B" w14:paraId="7C735B92" w14:textId="30802975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5C7527FE" w14:textId="7531C6BF">
            <w:pPr>
              <w:rPr>
                <w:rFonts w:ascii="Lato" w:hAnsi="Lato" w:eastAsia="Lato" w:cs="Lato"/>
                <w:sz w:val="24"/>
                <w:szCs w:val="24"/>
              </w:rPr>
            </w:pPr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Hanes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llwyddiannus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weithio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gyda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phobl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ifanc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a/neu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grwpiau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cymunedol</w:t>
            </w:r>
            <w:proofErr w:type="spellEnd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AA7101" w14:paraId="5AD0DBD6" w14:textId="289D60E1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Ffurflen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gais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chyfweliad</w:t>
            </w:r>
            <w:proofErr w:type="spellEnd"/>
          </w:p>
          <w:p w:rsidR="034ED76B" w:rsidP="030F4DCA" w:rsidRDefault="034ED76B" w14:paraId="00F93A50" w14:textId="6B429A70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1333C379" w14:textId="289D090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14570281" w14:textId="2F41C606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</w:tr>
      <w:tr w:rsidR="034ED76B" w:rsidTr="469682B6" w14:paraId="687BD9D8" w14:textId="77777777">
        <w:trPr>
          <w:trHeight w:val="300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AA7101" w14:paraId="5CA93BDA" w14:textId="5818D818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Sgiliau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>/</w:t>
            </w:r>
            <w:r>
              <w:rPr>
                <w:rFonts w:ascii="Lato" w:hAnsi="Lato" w:eastAsia="Lato" w:cs="Lato"/>
                <w:sz w:val="24"/>
                <w:szCs w:val="24"/>
              </w:rPr>
              <w:br/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Gwybodaeth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0AA7101" w:rsidP="030F4DCA" w:rsidRDefault="00AA7101" w14:paraId="4E42080A" w14:textId="36AAF53A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Sgiliau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da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trefnu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>,</w:t>
            </w:r>
            <w:r w:rsidR="00796F0F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="00796F0F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cynllunio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</w:t>
            </w:r>
            <w:r w:rsidR="00796F0F">
              <w:rPr>
                <w:rFonts w:ascii="Lato" w:hAnsi="Lato" w:eastAsia="Lato" w:cs="Lato"/>
                <w:sz w:val="24"/>
                <w:szCs w:val="24"/>
              </w:rPr>
              <w:t xml:space="preserve">c </w:t>
            </w:r>
            <w:proofErr w:type="spellStart"/>
            <w:r w:rsidR="00796F0F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="00796F0F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="00796F0F">
              <w:rPr>
                <w:rFonts w:ascii="Lato" w:hAnsi="Lato" w:eastAsia="Lato" w:cs="Lato"/>
                <w:sz w:val="24"/>
                <w:szCs w:val="24"/>
              </w:rPr>
              <w:t>g</w:t>
            </w:r>
            <w:r w:rsidRPr="00AA7101">
              <w:rPr>
                <w:rFonts w:ascii="Lato" w:hAnsi="Lato" w:eastAsia="Lato" w:cs="Lato"/>
                <w:sz w:val="24"/>
                <w:szCs w:val="24"/>
              </w:rPr>
              <w:t>wneud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sawl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tasg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unwaith</w:t>
            </w:r>
            <w:proofErr w:type="spellEnd"/>
          </w:p>
          <w:p w:rsidR="00AA7101" w:rsidP="030F4DCA" w:rsidRDefault="00AA7101" w14:paraId="3B2606CD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0F4DCA" w:rsidP="030F4DCA" w:rsidRDefault="00AA7101" w14:paraId="72816AEE" w14:textId="196C6188">
            <w:pPr>
              <w:spacing w:after="0"/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Dealltwriaeth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dda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o’r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dechnoleg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a’r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adnoddau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technoleg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digidol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diweddaraf</w:t>
            </w:r>
            <w:proofErr w:type="spellEnd"/>
          </w:p>
          <w:p w:rsidR="00AA7101" w:rsidP="030F4DCA" w:rsidRDefault="00AA7101" w14:paraId="36D7A8AC" w14:textId="77777777">
            <w:pPr>
              <w:spacing w:after="0"/>
              <w:rPr>
                <w:rFonts w:ascii="Lato" w:hAnsi="Lato" w:eastAsia="Lato" w:cs="Lato"/>
                <w:sz w:val="24"/>
                <w:szCs w:val="24"/>
              </w:rPr>
            </w:pPr>
          </w:p>
          <w:p w:rsidR="030F4DCA" w:rsidP="030F4DCA" w:rsidRDefault="00AA7101" w14:paraId="68280F6B" w14:textId="08BE8F7F">
            <w:pPr>
              <w:spacing w:after="0"/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Gallu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cyflwyno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gweithdai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chyflwyniadau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diddorol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amrywiaeth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gynulleidfaoedd</w:t>
            </w:r>
            <w:proofErr w:type="spellEnd"/>
          </w:p>
          <w:p w:rsidR="034ED76B" w:rsidP="030F4DCA" w:rsidRDefault="034ED76B" w14:paraId="57A364B8" w14:textId="3F51DFCD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0BABE66D" w14:textId="4796C94E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Dealltwriaeth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gynhwysfawr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sut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beth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yw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gwasanaeth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digidol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da/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egwyddorion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dylunio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gwasanaeth</w:t>
            </w:r>
            <w:proofErr w:type="spellEnd"/>
          </w:p>
          <w:p w:rsidR="00AA7101" w:rsidP="030F4DCA" w:rsidRDefault="00AA7101" w14:paraId="13D2BF16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503A53AE" w14:textId="23392842">
            <w:pPr>
              <w:spacing w:line="276" w:lineRule="auto"/>
              <w:rPr>
                <w:rFonts w:ascii="Lato" w:hAnsi="Lato" w:eastAsia="Lato" w:cs="Lato"/>
                <w:sz w:val="24"/>
                <w:szCs w:val="24"/>
              </w:rPr>
            </w:pPr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Sylw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fanylion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,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sgiliau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cynllunio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rheoli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amser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rhagorol</w:t>
            </w:r>
            <w:proofErr w:type="spellEnd"/>
          </w:p>
          <w:p w:rsidR="00AA7101" w:rsidP="030F4DCA" w:rsidRDefault="00AA7101" w14:paraId="0050695E" w14:textId="77777777">
            <w:pPr>
              <w:spacing w:line="276" w:lineRule="auto"/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4FAA1CEB" w14:textId="53D73529">
            <w:pPr>
              <w:spacing w:line="276" w:lineRule="auto"/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lastRenderedPageBreak/>
              <w:t>Gallu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gweithio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eich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liwt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eich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hun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ac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rhan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dîm</w:t>
            </w:r>
            <w:proofErr w:type="spellEnd"/>
          </w:p>
          <w:p w:rsidR="00AA7101" w:rsidP="030F4DCA" w:rsidRDefault="00AA7101" w14:paraId="079FD5A6" w14:textId="77777777">
            <w:pPr>
              <w:spacing w:line="276" w:lineRule="auto"/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5B8EB0F7" w14:textId="13E7EC1F">
            <w:pPr>
              <w:spacing w:line="276" w:lineRule="auto"/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Lefel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uchel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rifedd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llythrennedd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TG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0F4DCA" w:rsidP="030F4DCA" w:rsidRDefault="00AA7101" w14:paraId="052D7572" w14:textId="78499F65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lastRenderedPageBreak/>
              <w:t>Gwybodaeth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am y sector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statudol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>/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gwirfoddol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yng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Nghymru</w:t>
            </w:r>
            <w:proofErr w:type="spellEnd"/>
          </w:p>
          <w:p w:rsidR="00AA7101" w:rsidP="030F4DCA" w:rsidRDefault="00AA7101" w14:paraId="0ECC9222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0F4DCA" w:rsidP="030F4DCA" w:rsidRDefault="00AA7101" w14:paraId="5BEE5BCF" w14:textId="3A7B3906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Gwybodaeth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am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ddefnyddio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systemau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Rheoli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Cynnwys</w:t>
            </w:r>
            <w:proofErr w:type="spellEnd"/>
          </w:p>
          <w:p w:rsidR="00AA7101" w:rsidP="030F4DCA" w:rsidRDefault="00AA7101" w14:paraId="648950AD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0F4DCA" w:rsidP="030F4DCA" w:rsidRDefault="00AA7101" w14:paraId="5D5991DB" w14:textId="76ABA1F2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Gwybodaeth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am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ddefnyddio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Systemau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Rheoli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Cysylltiadau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Cwsmeriaid</w:t>
            </w:r>
            <w:proofErr w:type="spellEnd"/>
          </w:p>
          <w:p w:rsidR="00AA7101" w:rsidP="030F4DCA" w:rsidRDefault="00AA7101" w14:paraId="4C0F8045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AA7101" w14:paraId="06853494" w14:textId="26A83542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Dealltwriaeth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Optimeiddio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Peiriannau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Chwilio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Google Analytics</w:t>
            </w:r>
          </w:p>
          <w:p w:rsidR="00AA7101" w:rsidP="030F4DCA" w:rsidRDefault="00AA7101" w14:paraId="660E70D6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41C9DD55" w:rsidP="030F4DCA" w:rsidRDefault="00AA7101" w14:paraId="511F214F" w14:textId="1C77B203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>
              <w:rPr>
                <w:rFonts w:ascii="Lato" w:hAnsi="Lato" w:eastAsia="Lato" w:cs="Lato"/>
                <w:sz w:val="24"/>
                <w:szCs w:val="24"/>
              </w:rPr>
              <w:t>D</w:t>
            </w:r>
            <w:r w:rsidRPr="00AA7101">
              <w:rPr>
                <w:rFonts w:ascii="Lato" w:hAnsi="Lato" w:eastAsia="Lato" w:cs="Lato"/>
                <w:sz w:val="24"/>
                <w:szCs w:val="24"/>
              </w:rPr>
              <w:t>ealltwriaeth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o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bolisïau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deddfwriaethau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cyfredol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bobl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ifanc</w:t>
            </w:r>
            <w:proofErr w:type="spellEnd"/>
          </w:p>
          <w:p w:rsidR="034ED76B" w:rsidP="030F4DCA" w:rsidRDefault="034ED76B" w14:paraId="66F581ED" w14:textId="14011626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AA7101" w14:paraId="27D7647D" w14:textId="5A511A89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Ffurflen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gais</w:t>
            </w:r>
            <w:proofErr w:type="spellEnd"/>
            <w:r w:rsidRPr="00AA7101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AA7101">
              <w:rPr>
                <w:rFonts w:ascii="Lato" w:hAnsi="Lato" w:eastAsia="Lato" w:cs="Lato"/>
                <w:sz w:val="24"/>
                <w:szCs w:val="24"/>
              </w:rPr>
              <w:t>chyfweliad</w:t>
            </w:r>
            <w:proofErr w:type="spellEnd"/>
          </w:p>
          <w:p w:rsidR="034ED76B" w:rsidP="030F4DCA" w:rsidRDefault="034ED76B" w14:paraId="4B3A1426" w14:textId="3889E203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3B8CAF87" w14:textId="1755EE64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5B973DF0" w14:textId="7FA5EFB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0267E22D" w14:textId="48DA8FAF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006B07C6" w14:textId="29A2C306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076E1675" w14:textId="73F9D65A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</w:tr>
      <w:tr w:rsidR="034ED76B" w:rsidTr="469682B6" w14:paraId="39DD4061" w14:textId="77777777">
        <w:trPr>
          <w:trHeight w:val="300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463D57" w14:paraId="7326C024" w14:textId="0DE91A1E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Priodweddau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Personol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463D57" w14:paraId="7F955B18" w14:textId="2DA8E057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Sgiliau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cyfathrebu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rhygbersonol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rhagorol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lafar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ac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bapur</w:t>
            </w:r>
            <w:proofErr w:type="spellEnd"/>
          </w:p>
          <w:p w:rsidR="00463D57" w:rsidP="030F4DCA" w:rsidRDefault="00463D57" w14:paraId="7209DFC4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463D57" w14:paraId="3A356611" w14:textId="35E64D0C">
            <w:pPr>
              <w:rPr>
                <w:rFonts w:ascii="Lato" w:hAnsi="Lato" w:eastAsia="Lato" w:cs="Lato"/>
                <w:sz w:val="24"/>
                <w:szCs w:val="24"/>
              </w:rPr>
            </w:pPr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Yn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frwd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dros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ddefnyddio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technoleg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digidol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ymgysylltu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â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phobl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ifanc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chymunedau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yng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Nghymru</w:t>
            </w:r>
            <w:proofErr w:type="spellEnd"/>
          </w:p>
          <w:p w:rsidR="00463D57" w:rsidP="030F4DCA" w:rsidRDefault="00463D57" w14:paraId="6696C621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463D57" w14:paraId="184F49E9" w14:textId="09F5AB70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Brwdfrydig</w:t>
            </w:r>
            <w:proofErr w:type="spellEnd"/>
          </w:p>
          <w:p w:rsidR="00463D57" w:rsidP="030F4DCA" w:rsidRDefault="00463D57" w14:paraId="1D55F4C8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463D57" w14:paraId="2122E349" w14:textId="2915790A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Gallu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gweithio’n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annibynnol</w:t>
            </w:r>
            <w:proofErr w:type="spellEnd"/>
          </w:p>
          <w:p w:rsidR="00463D57" w:rsidP="030F4DCA" w:rsidRDefault="00463D57" w14:paraId="70D6AAFE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463D57" w14:paraId="40C88211" w14:textId="1E51E13B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Gallu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dysgu’n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gyflym</w:t>
            </w:r>
            <w:proofErr w:type="spellEnd"/>
          </w:p>
          <w:p w:rsidR="00463D57" w:rsidP="030F4DCA" w:rsidRDefault="00463D57" w14:paraId="468EF42D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463D57" w14:paraId="37A4265E" w14:textId="07744589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Sgiliau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rheoli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amser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rhagorol</w:t>
            </w:r>
            <w:proofErr w:type="spellEnd"/>
          </w:p>
          <w:p w:rsidR="00463D57" w:rsidP="030F4DCA" w:rsidRDefault="00463D57" w14:paraId="11FD74DD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463D57" w14:paraId="3AD6C2B0" w14:textId="351AFFCF">
            <w:pPr>
              <w:rPr>
                <w:rFonts w:ascii="Lato" w:hAnsi="Lato" w:eastAsia="Lato" w:cs="Lato"/>
                <w:sz w:val="24"/>
                <w:szCs w:val="24"/>
              </w:rPr>
            </w:pPr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Y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gallu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fod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hyblyg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ac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463D57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463D57">
              <w:rPr>
                <w:rFonts w:ascii="Lato" w:hAnsi="Lato" w:eastAsia="Lato" w:cs="Lato"/>
                <w:sz w:val="24"/>
                <w:szCs w:val="24"/>
              </w:rPr>
              <w:t>addasu</w:t>
            </w:r>
            <w:proofErr w:type="spellEnd"/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34ED76B" w14:paraId="473F2E9D" w14:textId="77D09306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0D093C5E" w14:textId="0B718813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463D57" w14:paraId="06169C6D" w14:textId="5B8E5C88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>
              <w:rPr>
                <w:rFonts w:ascii="Lato" w:hAnsi="Lato" w:eastAsia="Lato" w:cs="Lato"/>
                <w:sz w:val="24"/>
                <w:szCs w:val="24"/>
              </w:rPr>
              <w:t>Cyfweliad</w:t>
            </w:r>
            <w:proofErr w:type="spellEnd"/>
          </w:p>
          <w:p w:rsidR="034ED76B" w:rsidP="030F4DCA" w:rsidRDefault="034ED76B" w14:paraId="461744B2" w14:textId="5F0A8F7B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4C48FD40" w14:textId="69A0DB0F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3533B242" w14:textId="7243DE10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327F03A5" w14:textId="1CF11715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</w:tr>
      <w:tr w:rsidR="034ED76B" w:rsidTr="469682B6" w14:paraId="4940319A" w14:textId="77777777">
        <w:trPr>
          <w:trHeight w:val="7770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EC7A4C" w14:paraId="633BB5F2" w14:textId="3E74904B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lastRenderedPageBreak/>
              <w:t>Gofynion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eraill</w:t>
            </w:r>
            <w:proofErr w:type="spellEnd"/>
            <w:r>
              <w:rPr>
                <w:rFonts w:ascii="Lato" w:hAnsi="Lato" w:eastAsia="Lato" w:cs="Lato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EC7A4C" w14:paraId="0028233C" w14:textId="363FA54E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Ymrwymiad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weithio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unol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â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gwerthoedd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, ethos a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diwylliant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ProMo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-Cymru a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chynnal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y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gwerthoedd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hynny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>.</w:t>
            </w:r>
          </w:p>
          <w:p w:rsidR="034ED76B" w:rsidP="030F4DCA" w:rsidRDefault="034ED76B" w14:paraId="683A0B82" w14:textId="46F0E99D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EC7A4C" w14:paraId="65C0CB09" w14:textId="2D5994AF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Parodrwydd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deithio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ledled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Cymru pan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fo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angen</w:t>
            </w:r>
            <w:proofErr w:type="spellEnd"/>
          </w:p>
          <w:p w:rsidR="00EC7A4C" w:rsidP="030F4DCA" w:rsidRDefault="00EC7A4C" w14:paraId="6EFECC13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EC7A4C" w14:paraId="0AD48E68" w14:textId="11FFE2F7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Parodrwydd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i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weithio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oriau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hyblyg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unol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ag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anghenion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y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busnes</w:t>
            </w:r>
            <w:proofErr w:type="spellEnd"/>
          </w:p>
          <w:p w:rsidR="00EC7A4C" w:rsidP="030F4DCA" w:rsidRDefault="00EC7A4C" w14:paraId="0ABF8583" w14:textId="77777777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EC7A4C" w14:paraId="15D90A02" w14:textId="7BB15EFF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Bydd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gofyn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cael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archwiliad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manwl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gan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y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Gwasanaeth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Datgelu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Gwahardd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ar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gyfer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y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swydd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hon.</w:t>
            </w:r>
          </w:p>
          <w:p w:rsidR="034ED76B" w:rsidP="030F4DCA" w:rsidRDefault="034ED76B" w14:paraId="2C028629" w14:textId="0FB57F43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4C843AEA" w14:textId="3EEC1209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EC7A4C" w14:paraId="107CD7BF" w14:textId="7AC60045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Trwydded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yrru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gyda’ch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cludiant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eich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hun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>.</w:t>
            </w:r>
          </w:p>
          <w:p w:rsidR="034ED76B" w:rsidP="030F4DCA" w:rsidRDefault="034ED76B" w14:paraId="45A936E9" w14:textId="57D9CF91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0EC7A4C" w14:paraId="2ED0C494" w14:textId="3A5EB20C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Siarad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Cymraeg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yn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rhugl</w:t>
            </w:r>
            <w:proofErr w:type="spellEnd"/>
          </w:p>
          <w:p w:rsidR="034ED76B" w:rsidP="030F4DCA" w:rsidRDefault="034ED76B" w14:paraId="5BACDCC1" w14:textId="7A44F810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034ED76B" w:rsidP="030F4DCA" w:rsidRDefault="00EC7A4C" w14:paraId="08CA8BD9" w14:textId="36F92ABF">
            <w:pPr>
              <w:rPr>
                <w:rFonts w:ascii="Lato" w:hAnsi="Lato" w:eastAsia="Lato" w:cs="Lato"/>
                <w:sz w:val="24"/>
                <w:szCs w:val="24"/>
              </w:rPr>
            </w:pP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Ffurflen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gais</w:t>
            </w:r>
            <w:proofErr w:type="spellEnd"/>
            <w:r w:rsidRPr="00EC7A4C">
              <w:rPr>
                <w:rFonts w:ascii="Lato" w:hAnsi="Lato" w:eastAsia="Lato" w:cs="Lato"/>
                <w:sz w:val="24"/>
                <w:szCs w:val="24"/>
              </w:rPr>
              <w:t xml:space="preserve"> a </w:t>
            </w:r>
            <w:proofErr w:type="spellStart"/>
            <w:r w:rsidRPr="00EC7A4C">
              <w:rPr>
                <w:rFonts w:ascii="Lato" w:hAnsi="Lato" w:eastAsia="Lato" w:cs="Lato"/>
                <w:sz w:val="24"/>
                <w:szCs w:val="24"/>
              </w:rPr>
              <w:t>chyfweliad</w:t>
            </w:r>
            <w:proofErr w:type="spellEnd"/>
          </w:p>
          <w:p w:rsidR="034ED76B" w:rsidP="030F4DCA" w:rsidRDefault="034ED76B" w14:paraId="35750F53" w14:textId="006FA8BC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09D9834B" w14:textId="62FB9876">
            <w:pPr>
              <w:rPr>
                <w:rFonts w:ascii="Lato" w:hAnsi="Lato" w:eastAsia="Lato" w:cs="Lato"/>
                <w:sz w:val="24"/>
                <w:szCs w:val="24"/>
              </w:rPr>
            </w:pPr>
          </w:p>
          <w:p w:rsidR="034ED76B" w:rsidP="030F4DCA" w:rsidRDefault="034ED76B" w14:paraId="67134468" w14:textId="70C4D3CB">
            <w:pPr>
              <w:rPr>
                <w:rFonts w:ascii="Lato" w:hAnsi="Lato" w:eastAsia="Lato" w:cs="Lato"/>
                <w:sz w:val="24"/>
                <w:szCs w:val="24"/>
              </w:rPr>
            </w:pPr>
          </w:p>
        </w:tc>
      </w:tr>
    </w:tbl>
    <w:p w:rsidR="007C2A49" w:rsidP="030F4DCA" w:rsidRDefault="007C2A49" w14:paraId="2D09073A" w14:textId="2F2561AB">
      <w:pPr>
        <w:jc w:val="both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0EC7A4C" w:rsidRDefault="00EC7A4C" w14:paraId="2EB42032" w14:textId="1415AA40">
      <w:pPr>
        <w:spacing w:afterAutospacing="1"/>
        <w:jc w:val="both"/>
        <w:rPr>
          <w:rFonts w:ascii="Lato" w:hAnsi="Lato" w:eastAsia="Lato" w:cs="Lato"/>
          <w:color w:val="000000" w:themeColor="text1"/>
          <w:sz w:val="24"/>
          <w:szCs w:val="24"/>
        </w:rPr>
      </w:pPr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Gall y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disgrifiad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swydd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hwn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gael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ei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adolygu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a’i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newid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i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gynnwys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dyletswyddau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chyfrifoldebau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o’r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fath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bennir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mewn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ymgynghoriad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â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deilydd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y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swydd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.</w:t>
      </w:r>
      <w:r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Ni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fwriedir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i’r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disgrifiad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swydd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fod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yn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anhyblyg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ond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dylid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ei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ystyried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yn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fframwaith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y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mae’r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unigolyn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yn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gweithio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oddi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mewn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iddo</w:t>
      </w:r>
      <w:proofErr w:type="spellEnd"/>
      <w:r w:rsidRPr="00EC7A4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.</w:t>
      </w:r>
    </w:p>
    <w:p w:rsidR="007C2A49" w:rsidP="030F4DCA" w:rsidRDefault="007C2A49" w14:paraId="479A0521" w14:textId="350EA527">
      <w:pPr>
        <w:spacing w:afterAutospacing="1"/>
        <w:jc w:val="both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07C2A49" w14:paraId="0C8FD8CB" w14:textId="68829DCB">
      <w:pPr>
        <w:spacing w:afterAutospacing="1"/>
        <w:jc w:val="both"/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C2A49" w:rsidP="030F4DCA" w:rsidRDefault="030F4DCA" w14:paraId="0131AD64" w14:textId="28CD509F">
      <w:pPr>
        <w:spacing w:afterAutospacing="1"/>
        <w:jc w:val="center"/>
        <w:rPr>
          <w:rFonts w:ascii="Lato" w:hAnsi="Lato" w:eastAsia="Lato" w:cs="Lato"/>
          <w:color w:val="000000" w:themeColor="text1"/>
          <w:sz w:val="24"/>
          <w:szCs w:val="24"/>
        </w:rPr>
      </w:pPr>
      <w:r w:rsidRPr="030F4DCA">
        <w:rPr>
          <w:rFonts w:ascii="Lato" w:hAnsi="Lato" w:eastAsia="Lato" w:cs="Lato"/>
          <w:color w:val="000000" w:themeColor="text1"/>
          <w:sz w:val="24"/>
          <w:szCs w:val="24"/>
        </w:rPr>
        <w:t xml:space="preserve">### </w:t>
      </w:r>
      <w:r w:rsidR="00EC7A4C">
        <w:rPr>
          <w:rFonts w:ascii="Lato" w:hAnsi="Lato" w:eastAsia="Lato" w:cs="Lato"/>
          <w:color w:val="000000" w:themeColor="text1"/>
          <w:sz w:val="24"/>
          <w:szCs w:val="24"/>
        </w:rPr>
        <w:t>DIWEDD</w:t>
      </w:r>
      <w:r w:rsidRPr="030F4DCA">
        <w:rPr>
          <w:rFonts w:ascii="Lato" w:hAnsi="Lato" w:eastAsia="Lato" w:cs="Lato"/>
          <w:color w:val="000000" w:themeColor="text1"/>
          <w:sz w:val="24"/>
          <w:szCs w:val="24"/>
        </w:rPr>
        <w:t xml:space="preserve"> ###</w:t>
      </w:r>
    </w:p>
    <w:sectPr w:rsidR="007C2A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N6B5b8f/AaH/i" int2:id="8WJtZq5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6DFD"/>
    <w:multiLevelType w:val="hybridMultilevel"/>
    <w:tmpl w:val="1214D916"/>
    <w:lvl w:ilvl="0" w:tplc="D51E8D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52E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1001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042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74C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CCFE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6664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EE61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24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7635DD"/>
    <w:multiLevelType w:val="hybridMultilevel"/>
    <w:tmpl w:val="C10A3CD0"/>
    <w:lvl w:ilvl="0" w:tplc="7536F9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DEC7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76B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760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384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0637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010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667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023A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988EBB"/>
    <w:multiLevelType w:val="hybridMultilevel"/>
    <w:tmpl w:val="1B1C628C"/>
    <w:lvl w:ilvl="0" w:tplc="1D964A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8C1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AC5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28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F682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582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BC4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2EA6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B6F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A6F628"/>
    <w:multiLevelType w:val="hybridMultilevel"/>
    <w:tmpl w:val="E130ADCC"/>
    <w:lvl w:ilvl="0" w:tplc="E6BC3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2663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0F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63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E6C5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3EF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0CCB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9EB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1EC6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CCF921"/>
    <w:multiLevelType w:val="hybridMultilevel"/>
    <w:tmpl w:val="781A0778"/>
    <w:lvl w:ilvl="0" w:tplc="D9C29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721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96DC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C8F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E84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E0B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869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5263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80E5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F9B463"/>
    <w:multiLevelType w:val="hybridMultilevel"/>
    <w:tmpl w:val="72967746"/>
    <w:lvl w:ilvl="0" w:tplc="419C77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B0C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AD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A852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E6D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2279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A63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20C7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1239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A5ACC9"/>
    <w:multiLevelType w:val="hybridMultilevel"/>
    <w:tmpl w:val="F0DCAC00"/>
    <w:lvl w:ilvl="0" w:tplc="0F2C6F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202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7EE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8B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C1B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D4D8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FED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666B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BAD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4B6A9E"/>
    <w:multiLevelType w:val="hybridMultilevel"/>
    <w:tmpl w:val="BAC6C20E"/>
    <w:lvl w:ilvl="0" w:tplc="09F20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DC2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74C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C4C0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44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0424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528D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A2F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26D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E36508"/>
    <w:multiLevelType w:val="hybridMultilevel"/>
    <w:tmpl w:val="ACCA6DEE"/>
    <w:lvl w:ilvl="0" w:tplc="A282F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2A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6E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069C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FE2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E880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EEC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4EA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FE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1B6278"/>
    <w:multiLevelType w:val="hybridMultilevel"/>
    <w:tmpl w:val="7E4E17E4"/>
    <w:lvl w:ilvl="0" w:tplc="0ED8F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CAA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E6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AB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36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5AC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E276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34C8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68A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A79A6A"/>
    <w:multiLevelType w:val="hybridMultilevel"/>
    <w:tmpl w:val="6DEEC858"/>
    <w:lvl w:ilvl="0" w:tplc="5A48D2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4E4D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980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B8C3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C84E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726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B86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7A3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0245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9F384C"/>
    <w:multiLevelType w:val="hybridMultilevel"/>
    <w:tmpl w:val="D52EF6AC"/>
    <w:lvl w:ilvl="0" w:tplc="B9C40B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6DA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227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26FB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4E5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D8C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90EA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3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A0B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9ED3CD"/>
    <w:multiLevelType w:val="hybridMultilevel"/>
    <w:tmpl w:val="DAAC8908"/>
    <w:lvl w:ilvl="0" w:tplc="A2342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E9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701F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A10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CE4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629A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4A62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CA4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5ED4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8135028">
    <w:abstractNumId w:val="2"/>
  </w:num>
  <w:num w:numId="2" w16cid:durableId="679501752">
    <w:abstractNumId w:val="8"/>
  </w:num>
  <w:num w:numId="3" w16cid:durableId="924142972">
    <w:abstractNumId w:val="7"/>
  </w:num>
  <w:num w:numId="4" w16cid:durableId="555820992">
    <w:abstractNumId w:val="0"/>
  </w:num>
  <w:num w:numId="5" w16cid:durableId="1440032450">
    <w:abstractNumId w:val="11"/>
  </w:num>
  <w:num w:numId="6" w16cid:durableId="1088044282">
    <w:abstractNumId w:val="12"/>
  </w:num>
  <w:num w:numId="7" w16cid:durableId="644243876">
    <w:abstractNumId w:val="1"/>
  </w:num>
  <w:num w:numId="8" w16cid:durableId="2121486140">
    <w:abstractNumId w:val="10"/>
  </w:num>
  <w:num w:numId="9" w16cid:durableId="2146506582">
    <w:abstractNumId w:val="9"/>
  </w:num>
  <w:num w:numId="10" w16cid:durableId="318922116">
    <w:abstractNumId w:val="6"/>
  </w:num>
  <w:num w:numId="11" w16cid:durableId="381757482">
    <w:abstractNumId w:val="5"/>
  </w:num>
  <w:num w:numId="12" w16cid:durableId="649749071">
    <w:abstractNumId w:val="3"/>
  </w:num>
  <w:num w:numId="13" w16cid:durableId="131869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13BFA5"/>
    <w:rsid w:val="001D8097"/>
    <w:rsid w:val="003A2CD9"/>
    <w:rsid w:val="00463D57"/>
    <w:rsid w:val="005B5406"/>
    <w:rsid w:val="00796F0F"/>
    <w:rsid w:val="007C2A49"/>
    <w:rsid w:val="008A482E"/>
    <w:rsid w:val="00AA7101"/>
    <w:rsid w:val="00C3040B"/>
    <w:rsid w:val="00D706FA"/>
    <w:rsid w:val="00EC7A4C"/>
    <w:rsid w:val="017869C6"/>
    <w:rsid w:val="01EEC2E7"/>
    <w:rsid w:val="025D1806"/>
    <w:rsid w:val="030F4DCA"/>
    <w:rsid w:val="0320183A"/>
    <w:rsid w:val="034ED76B"/>
    <w:rsid w:val="03AA9747"/>
    <w:rsid w:val="044273FF"/>
    <w:rsid w:val="05C05584"/>
    <w:rsid w:val="070710B5"/>
    <w:rsid w:val="070F6BF7"/>
    <w:rsid w:val="0855594B"/>
    <w:rsid w:val="0877E6FD"/>
    <w:rsid w:val="08FA30B0"/>
    <w:rsid w:val="091FEAA3"/>
    <w:rsid w:val="09DFCF61"/>
    <w:rsid w:val="0AFA67B3"/>
    <w:rsid w:val="0B8ED7D3"/>
    <w:rsid w:val="0DE71320"/>
    <w:rsid w:val="0F4E0F6D"/>
    <w:rsid w:val="103BDDD0"/>
    <w:rsid w:val="111442BF"/>
    <w:rsid w:val="126387AE"/>
    <w:rsid w:val="136FD7BD"/>
    <w:rsid w:val="14D9D617"/>
    <w:rsid w:val="1960DE7A"/>
    <w:rsid w:val="1A780412"/>
    <w:rsid w:val="1AAED74F"/>
    <w:rsid w:val="1BB90520"/>
    <w:rsid w:val="1F0B2CC3"/>
    <w:rsid w:val="1FF23551"/>
    <w:rsid w:val="21C1064F"/>
    <w:rsid w:val="22A8E4F2"/>
    <w:rsid w:val="22ECB382"/>
    <w:rsid w:val="239D653B"/>
    <w:rsid w:val="248416FD"/>
    <w:rsid w:val="24E37530"/>
    <w:rsid w:val="2571C327"/>
    <w:rsid w:val="264CB115"/>
    <w:rsid w:val="2682C065"/>
    <w:rsid w:val="2803ECA4"/>
    <w:rsid w:val="29572F66"/>
    <w:rsid w:val="2D05870A"/>
    <w:rsid w:val="31D803F6"/>
    <w:rsid w:val="323489F7"/>
    <w:rsid w:val="324FD420"/>
    <w:rsid w:val="32C567FE"/>
    <w:rsid w:val="3624DC81"/>
    <w:rsid w:val="37523535"/>
    <w:rsid w:val="39884548"/>
    <w:rsid w:val="3A1DB342"/>
    <w:rsid w:val="3B2E459A"/>
    <w:rsid w:val="3D5EA49F"/>
    <w:rsid w:val="3FD13425"/>
    <w:rsid w:val="41623253"/>
    <w:rsid w:val="417012E8"/>
    <w:rsid w:val="41A9126F"/>
    <w:rsid w:val="41C9DD55"/>
    <w:rsid w:val="444555D2"/>
    <w:rsid w:val="445D38EB"/>
    <w:rsid w:val="469682B6"/>
    <w:rsid w:val="46FA3E7C"/>
    <w:rsid w:val="486F32F4"/>
    <w:rsid w:val="48818A04"/>
    <w:rsid w:val="48DF35DB"/>
    <w:rsid w:val="497521B2"/>
    <w:rsid w:val="4A80A828"/>
    <w:rsid w:val="4AC92DC2"/>
    <w:rsid w:val="4FEB01D4"/>
    <w:rsid w:val="50574052"/>
    <w:rsid w:val="5168FFB4"/>
    <w:rsid w:val="51C3FB96"/>
    <w:rsid w:val="5275D69B"/>
    <w:rsid w:val="52AD0020"/>
    <w:rsid w:val="52BC18E5"/>
    <w:rsid w:val="53F753ED"/>
    <w:rsid w:val="5415939E"/>
    <w:rsid w:val="54BA614B"/>
    <w:rsid w:val="57313409"/>
    <w:rsid w:val="5790D8EA"/>
    <w:rsid w:val="584D3C3E"/>
    <w:rsid w:val="590D682E"/>
    <w:rsid w:val="5C13BFA5"/>
    <w:rsid w:val="5CF4C45A"/>
    <w:rsid w:val="5D37CEC9"/>
    <w:rsid w:val="5E6F7224"/>
    <w:rsid w:val="5EB586DE"/>
    <w:rsid w:val="5F16EA55"/>
    <w:rsid w:val="60F4FA87"/>
    <w:rsid w:val="610E2B2C"/>
    <w:rsid w:val="61E5D1D8"/>
    <w:rsid w:val="64C2C067"/>
    <w:rsid w:val="64C4F72C"/>
    <w:rsid w:val="6520BC76"/>
    <w:rsid w:val="65B9642A"/>
    <w:rsid w:val="674579F8"/>
    <w:rsid w:val="67FA6129"/>
    <w:rsid w:val="68AA09C3"/>
    <w:rsid w:val="69054DA4"/>
    <w:rsid w:val="6922E14C"/>
    <w:rsid w:val="6996318A"/>
    <w:rsid w:val="6A25A877"/>
    <w:rsid w:val="6B6F795F"/>
    <w:rsid w:val="6CB4128D"/>
    <w:rsid w:val="6CFF3084"/>
    <w:rsid w:val="6D9FE922"/>
    <w:rsid w:val="705ECE04"/>
    <w:rsid w:val="71BB218D"/>
    <w:rsid w:val="74FD82FB"/>
    <w:rsid w:val="75B49D97"/>
    <w:rsid w:val="75CAA84F"/>
    <w:rsid w:val="786858F4"/>
    <w:rsid w:val="79192115"/>
    <w:rsid w:val="799B46B7"/>
    <w:rsid w:val="7ACB1D7F"/>
    <w:rsid w:val="7B142F41"/>
    <w:rsid w:val="7F5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3BFA5"/>
  <w15:chartTrackingRefBased/>
  <w15:docId w15:val="{768E8FA8-DC96-43CA-9B1F-366E58A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paragraph" w:styleId="Normal1" w:customStyle="1">
    <w:name w:val="Normal1"/>
    <w:basedOn w:val="Normal"/>
    <w:uiPriority w:val="1"/>
    <w:rsid w:val="034ED76B"/>
    <w:rPr>
      <w:rFonts w:ascii="Arial" w:hAnsi="Arial" w:eastAsia="Arial" w:cs="Arial"/>
      <w:color w:val="000000" w:themeColor="text1"/>
      <w:lang w:val="en-GB"/>
    </w:rPr>
  </w:style>
  <w:style w:type="character" w:styleId="Pennawd1Nod" w:customStyle="1">
    <w:name w:val="Pennawd 1 Nod"/>
    <w:basedOn w:val="FfontParagraffDdiofyn"/>
    <w:link w:val="Pennawd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ennawd2Nod" w:customStyle="1">
    <w:name w:val="Pennawd 2 Nod"/>
    <w:basedOn w:val="FfontParagraffDdiofyn"/>
    <w:link w:val="Pennawd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roedynNod" w:customStyle="1">
    <w:name w:val="Troedyn Nod"/>
    <w:basedOn w:val="FfontParagraffDdiofyn"/>
    <w:link w:val="Troedyn"/>
    <w:uiPriority w:val="99"/>
  </w:style>
  <w:style w:type="paragraph" w:styleId="Troedyn">
    <w:name w:val="footer"/>
    <w:basedOn w:val="Normal"/>
    <w:link w:val="TroedynNo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newid.cymru/" TargetMode="External" Id="Ra37d479404334b10" /><Relationship Type="http://schemas.openxmlformats.org/officeDocument/2006/relationships/hyperlink" Target="https://www.promo.cymru/project/cefnogaeth-ddigidol-trydydd-sector/?lang=cy" TargetMode="External" Id="Rb43624cb94ba40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771831ED17C4787EC63FB311BA023" ma:contentTypeVersion="20" ma:contentTypeDescription="Create a new document." ma:contentTypeScope="" ma:versionID="75769458db4635a71f90cd0986e6d173">
  <xsd:schema xmlns:xsd="http://www.w3.org/2001/XMLSchema" xmlns:xs="http://www.w3.org/2001/XMLSchema" xmlns:p="http://schemas.microsoft.com/office/2006/metadata/properties" xmlns:ns2="0cfc5bfd-d236-4fad-91e7-05e469c597e7" xmlns:ns3="a1aa417e-ffad-4866-aea8-359bb25737f7" targetNamespace="http://schemas.microsoft.com/office/2006/metadata/properties" ma:root="true" ma:fieldsID="2c87c30210fdcab09995f91e8fe132f7" ns2:_="" ns3:_="">
    <xsd:import namespace="0cfc5bfd-d236-4fad-91e7-05e469c597e7"/>
    <xsd:import namespace="a1aa417e-ffad-4866-aea8-359bb2573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U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5bfd-d236-4fad-91e7-05e469c59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a6941c-621d-402a-b4c8-f32f1c014e58}" ma:internalName="TaxCatchAll" ma:showField="CatchAllData" ma:web="0cfc5bfd-d236-4fad-91e7-05e469c59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417e-ffad-4866-aea8-359bb257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217346-9e3d-4bc7-bbf9-2cd47cf4c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sage" ma:index="27" nillable="true" ma:displayName="Notes" ma:format="Dropdown" ma:internalName="Us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c5bfd-d236-4fad-91e7-05e469c597e7" xsi:nil="true"/>
    <Usage xmlns="a1aa417e-ffad-4866-aea8-359bb25737f7" xsi:nil="true"/>
    <lcf76f155ced4ddcb4097134ff3c332f xmlns="a1aa417e-ffad-4866-aea8-359bb25737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E9F550-5613-4590-9C3D-0AA0DB04D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D403B-3ED1-41A1-A633-FE4F9570B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c5bfd-d236-4fad-91e7-05e469c597e7"/>
    <ds:schemaRef ds:uri="a1aa417e-ffad-4866-aea8-359bb2573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9F5D1-1ADD-4BCE-B4D1-583FD039398A}">
  <ds:schemaRefs>
    <ds:schemaRef ds:uri="http://schemas.microsoft.com/office/2006/metadata/properties"/>
    <ds:schemaRef ds:uri="http://schemas.microsoft.com/office/infopath/2007/PartnerControls"/>
    <ds:schemaRef ds:uri="0cfc5bfd-d236-4fad-91e7-05e469c597e7"/>
    <ds:schemaRef ds:uri="a1aa417e-ffad-4866-aea8-359bb25737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Chen</dc:creator>
  <keywords/>
  <dc:description/>
  <lastModifiedBy>Tania Russell-Owen</lastModifiedBy>
  <revision>10</revision>
  <dcterms:created xsi:type="dcterms:W3CDTF">2023-10-18T13:48:00.0000000Z</dcterms:created>
  <dcterms:modified xsi:type="dcterms:W3CDTF">2023-11-07T17:09:53.1210118Z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0x010100672771831ED17C4787EC63FB311BA023</vt:lpwstr>
  </property>
  <property fmtid="{D5CDD505-2E9C-101B-9397-08002B2CF9AE}" pid="3" name="MediaServiceImageTags">
    <vt:lpwstr/>
  </property>
</Properties>
</file>